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50BE" w14:textId="77777777" w:rsidR="00694DD9" w:rsidRDefault="00694DD9" w:rsidP="00694DD9">
      <w:pPr>
        <w:pStyle w:val="Titolo1"/>
        <w:spacing w:before="945"/>
        <w:ind w:left="28"/>
        <w:rPr>
          <w:noProof/>
        </w:rPr>
      </w:pPr>
      <w:r>
        <w:rPr>
          <w:noProof/>
        </w:rPr>
        <w:drawing>
          <wp:anchor distT="0" distB="0" distL="0" distR="0" simplePos="0" relativeHeight="251659264" behindDoc="0" locked="0" layoutInCell="1" allowOverlap="1" wp14:anchorId="336BEABA" wp14:editId="4E189F89">
            <wp:simplePos x="0" y="0"/>
            <wp:positionH relativeFrom="margin">
              <wp:align>center</wp:align>
            </wp:positionH>
            <wp:positionV relativeFrom="margin">
              <wp:posOffset>327025</wp:posOffset>
            </wp:positionV>
            <wp:extent cx="6120130" cy="222885"/>
            <wp:effectExtent l="0" t="0" r="0" b="5715"/>
            <wp:wrapNone/>
            <wp:docPr id="1616655033" name="Immagin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22288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Normal1"/>
        <w:tblpPr w:leftFromText="141" w:rightFromText="141" w:vertAnchor="page" w:horzAnchor="margin" w:tblpXSpec="center" w:tblpY="2686"/>
        <w:tblW w:w="11253" w:type="dxa"/>
        <w:tblInd w:w="0" w:type="dxa"/>
        <w:tblLayout w:type="fixed"/>
        <w:tblLook w:val="01E0" w:firstRow="1" w:lastRow="1" w:firstColumn="1" w:lastColumn="1" w:noHBand="0" w:noVBand="0"/>
      </w:tblPr>
      <w:tblGrid>
        <w:gridCol w:w="3094"/>
        <w:gridCol w:w="4779"/>
        <w:gridCol w:w="3380"/>
      </w:tblGrid>
      <w:tr w:rsidR="00694DD9" w14:paraId="02C1DA90" w14:textId="77777777" w:rsidTr="002C56FC">
        <w:trPr>
          <w:trHeight w:val="1325"/>
        </w:trPr>
        <w:tc>
          <w:tcPr>
            <w:tcW w:w="3094" w:type="dxa"/>
            <w:tcBorders>
              <w:top w:val="thickThinMediumGap" w:sz="6" w:space="0" w:color="1F487C"/>
              <w:left w:val="thickThinMediumGap" w:sz="6" w:space="0" w:color="1F487C"/>
              <w:bottom w:val="nil"/>
              <w:right w:val="nil"/>
            </w:tcBorders>
          </w:tcPr>
          <w:p w14:paraId="045A3875" w14:textId="77777777" w:rsidR="00694DD9" w:rsidRDefault="00694DD9" w:rsidP="002C56FC">
            <w:pPr>
              <w:pStyle w:val="TableParagraph"/>
              <w:spacing w:before="67"/>
              <w:rPr>
                <w:sz w:val="20"/>
              </w:rPr>
            </w:pPr>
          </w:p>
          <w:p w14:paraId="14349329" w14:textId="77777777" w:rsidR="00694DD9" w:rsidRDefault="00694DD9" w:rsidP="002C56FC">
            <w:pPr>
              <w:pStyle w:val="TableParagraph"/>
              <w:ind w:left="673"/>
              <w:rPr>
                <w:sz w:val="20"/>
              </w:rPr>
            </w:pPr>
            <w:r>
              <w:rPr>
                <w:noProof/>
                <w:sz w:val="20"/>
                <w:lang w:eastAsia="it-IT"/>
              </w:rPr>
              <w:drawing>
                <wp:inline distT="0" distB="0" distL="0" distR="0" wp14:anchorId="21AD2CEE" wp14:editId="0BA157FE">
                  <wp:extent cx="701040" cy="480060"/>
                  <wp:effectExtent l="0" t="0" r="3810" b="0"/>
                  <wp:docPr id="583711133" name="Immagine 4" descr="Immagine che contiene testo, Carattere, logo, Elementi graf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Immagine che contiene testo, Carattere, logo, Elementi grafici"/>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1040" cy="480060"/>
                          </a:xfrm>
                          <a:prstGeom prst="rect">
                            <a:avLst/>
                          </a:prstGeom>
                          <a:noFill/>
                          <a:ln>
                            <a:noFill/>
                          </a:ln>
                        </pic:spPr>
                      </pic:pic>
                    </a:graphicData>
                  </a:graphic>
                </wp:inline>
              </w:drawing>
            </w:r>
          </w:p>
        </w:tc>
        <w:tc>
          <w:tcPr>
            <w:tcW w:w="4779" w:type="dxa"/>
            <w:tcBorders>
              <w:top w:val="thickThinMediumGap" w:sz="6" w:space="0" w:color="1F487C"/>
              <w:left w:val="nil"/>
              <w:bottom w:val="nil"/>
              <w:right w:val="nil"/>
            </w:tcBorders>
          </w:tcPr>
          <w:p w14:paraId="3FFE3747" w14:textId="77777777" w:rsidR="00694DD9" w:rsidRDefault="00694DD9" w:rsidP="002C56FC">
            <w:pPr>
              <w:pStyle w:val="TableParagraph"/>
              <w:spacing w:before="141"/>
              <w:rPr>
                <w:sz w:val="20"/>
              </w:rPr>
            </w:pPr>
          </w:p>
          <w:p w14:paraId="169B7F27" w14:textId="77777777" w:rsidR="00694DD9" w:rsidRDefault="00694DD9" w:rsidP="002C56FC">
            <w:pPr>
              <w:pStyle w:val="TableParagraph"/>
              <w:ind w:left="175"/>
              <w:rPr>
                <w:sz w:val="20"/>
              </w:rPr>
            </w:pPr>
            <w:r>
              <w:rPr>
                <w:noProof/>
                <w:sz w:val="20"/>
                <w:lang w:eastAsia="it-IT"/>
              </w:rPr>
              <w:drawing>
                <wp:inline distT="0" distB="0" distL="0" distR="0" wp14:anchorId="47B96139" wp14:editId="2DD39928">
                  <wp:extent cx="1661160" cy="373380"/>
                  <wp:effectExtent l="0" t="0" r="0" b="7620"/>
                  <wp:docPr id="1622153051" name="Immagine 3" descr="Immagine che contiene testo, Carattere, logo, Elementi grafici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descr="Immagine che contiene testo, Carattere, logo, Elementi grafici  Descrizione generata automaticamente"/>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1160" cy="373380"/>
                          </a:xfrm>
                          <a:prstGeom prst="rect">
                            <a:avLst/>
                          </a:prstGeom>
                          <a:noFill/>
                          <a:ln>
                            <a:noFill/>
                          </a:ln>
                        </pic:spPr>
                      </pic:pic>
                    </a:graphicData>
                  </a:graphic>
                </wp:inline>
              </w:drawing>
            </w:r>
          </w:p>
        </w:tc>
        <w:tc>
          <w:tcPr>
            <w:tcW w:w="3379" w:type="dxa"/>
            <w:tcBorders>
              <w:top w:val="thickThinMediumGap" w:sz="6" w:space="0" w:color="1F487C"/>
              <w:left w:val="nil"/>
              <w:bottom w:val="nil"/>
              <w:right w:val="thickThinMediumGap" w:sz="6" w:space="0" w:color="1F487C"/>
            </w:tcBorders>
            <w:hideMark/>
          </w:tcPr>
          <w:p w14:paraId="6669C545" w14:textId="77777777" w:rsidR="00694DD9" w:rsidRDefault="00694DD9" w:rsidP="002C56FC">
            <w:pPr>
              <w:pStyle w:val="TableParagraph"/>
              <w:ind w:left="88"/>
              <w:rPr>
                <w:sz w:val="20"/>
              </w:rPr>
            </w:pPr>
            <w:r>
              <w:rPr>
                <w:noProof/>
                <w:sz w:val="20"/>
                <w:lang w:eastAsia="it-IT"/>
              </w:rPr>
              <w:drawing>
                <wp:inline distT="0" distB="0" distL="0" distR="0" wp14:anchorId="29A75804" wp14:editId="13E86C0B">
                  <wp:extent cx="1661160" cy="784860"/>
                  <wp:effectExtent l="0" t="0" r="0" b="0"/>
                  <wp:docPr id="1266956513" name="Immagine 2" descr="Immagine che contiene testo, Blu elettrico, grafica, Elementi grafici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Blu elettrico, grafica, Elementi grafici  Descrizione generata automaticamente"/>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1160" cy="784860"/>
                          </a:xfrm>
                          <a:prstGeom prst="rect">
                            <a:avLst/>
                          </a:prstGeom>
                          <a:noFill/>
                          <a:ln>
                            <a:noFill/>
                          </a:ln>
                        </pic:spPr>
                      </pic:pic>
                    </a:graphicData>
                  </a:graphic>
                </wp:inline>
              </w:drawing>
            </w:r>
          </w:p>
        </w:tc>
      </w:tr>
      <w:tr w:rsidR="00694DD9" w14:paraId="32AFD171" w14:textId="77777777" w:rsidTr="002C56FC">
        <w:trPr>
          <w:trHeight w:val="1924"/>
        </w:trPr>
        <w:tc>
          <w:tcPr>
            <w:tcW w:w="11253" w:type="dxa"/>
            <w:gridSpan w:val="3"/>
            <w:tcBorders>
              <w:top w:val="nil"/>
              <w:left w:val="thickThinMediumGap" w:sz="6" w:space="0" w:color="1F487C"/>
              <w:bottom w:val="nil"/>
              <w:right w:val="thickThinMediumGap" w:sz="6" w:space="0" w:color="1F487C"/>
            </w:tcBorders>
          </w:tcPr>
          <w:p w14:paraId="61EA6867" w14:textId="77777777" w:rsidR="00694DD9" w:rsidRDefault="00694DD9" w:rsidP="002C56FC">
            <w:pPr>
              <w:pStyle w:val="TableParagraph"/>
              <w:spacing w:before="78"/>
              <w:rPr>
                <w:sz w:val="20"/>
              </w:rPr>
            </w:pPr>
          </w:p>
          <w:p w14:paraId="78B42A0F" w14:textId="77777777" w:rsidR="00694DD9" w:rsidRDefault="00694DD9" w:rsidP="002C56FC">
            <w:pPr>
              <w:pStyle w:val="TableParagraph"/>
              <w:ind w:left="3307"/>
              <w:rPr>
                <w:sz w:val="20"/>
              </w:rPr>
            </w:pPr>
            <w:r>
              <w:rPr>
                <w:noProof/>
                <w:sz w:val="20"/>
                <w:lang w:eastAsia="it-IT"/>
              </w:rPr>
              <w:drawing>
                <wp:inline distT="0" distB="0" distL="0" distR="0" wp14:anchorId="5685ACA0" wp14:editId="613C4CAA">
                  <wp:extent cx="1661160" cy="266700"/>
                  <wp:effectExtent l="0" t="0" r="0" b="0"/>
                  <wp:docPr id="30276331" name="Immagine 1" descr="Immagine che contiene testo, logo, Carattere, Elementi graf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logo, Carattere, Elementi grafici"/>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1160" cy="266700"/>
                          </a:xfrm>
                          <a:prstGeom prst="rect">
                            <a:avLst/>
                          </a:prstGeom>
                          <a:noFill/>
                          <a:ln>
                            <a:noFill/>
                          </a:ln>
                        </pic:spPr>
                      </pic:pic>
                    </a:graphicData>
                  </a:graphic>
                </wp:inline>
              </w:drawing>
            </w:r>
          </w:p>
          <w:p w14:paraId="32BE6ED8" w14:textId="77777777" w:rsidR="00694DD9" w:rsidRPr="00BC6DCE" w:rsidRDefault="00694DD9" w:rsidP="002C56FC">
            <w:pPr>
              <w:pStyle w:val="TableParagraph"/>
              <w:spacing w:before="319"/>
              <w:ind w:left="2598" w:right="2569"/>
              <w:jc w:val="center"/>
              <w:rPr>
                <w:rFonts w:ascii="Cambria"/>
                <w:sz w:val="28"/>
                <w:lang w:val="it-IT"/>
              </w:rPr>
            </w:pPr>
            <w:r w:rsidRPr="00BC6DCE">
              <w:rPr>
                <w:rFonts w:ascii="Cambria"/>
                <w:color w:val="234060"/>
                <w:sz w:val="28"/>
                <w:lang w:val="it-IT"/>
              </w:rPr>
              <w:t>ISTITUTO</w:t>
            </w:r>
            <w:r w:rsidRPr="00BC6DCE">
              <w:rPr>
                <w:rFonts w:ascii="Cambria"/>
                <w:color w:val="234060"/>
                <w:spacing w:val="-10"/>
                <w:sz w:val="28"/>
                <w:lang w:val="it-IT"/>
              </w:rPr>
              <w:t xml:space="preserve"> </w:t>
            </w:r>
            <w:r w:rsidRPr="00BC6DCE">
              <w:rPr>
                <w:rFonts w:ascii="Cambria"/>
                <w:color w:val="234060"/>
                <w:sz w:val="28"/>
                <w:lang w:val="it-IT"/>
              </w:rPr>
              <w:t>COMPRENSIVO</w:t>
            </w:r>
            <w:r w:rsidRPr="00BC6DCE">
              <w:rPr>
                <w:rFonts w:ascii="Cambria"/>
                <w:color w:val="234060"/>
                <w:spacing w:val="-11"/>
                <w:sz w:val="28"/>
                <w:lang w:val="it-IT"/>
              </w:rPr>
              <w:t xml:space="preserve"> </w:t>
            </w:r>
            <w:r w:rsidRPr="00BC6DCE">
              <w:rPr>
                <w:rFonts w:ascii="Cambria"/>
                <w:color w:val="234060"/>
                <w:sz w:val="28"/>
                <w:lang w:val="it-IT"/>
              </w:rPr>
              <w:t>STATALE 3 CESCHELLI</w:t>
            </w:r>
          </w:p>
          <w:p w14:paraId="4EAF35CD" w14:textId="77777777" w:rsidR="00694DD9" w:rsidRPr="00BC6DCE" w:rsidRDefault="00694DD9" w:rsidP="002C56FC">
            <w:pPr>
              <w:pStyle w:val="TableParagraph"/>
              <w:spacing w:line="308" w:lineRule="exact"/>
              <w:ind w:left="26"/>
              <w:jc w:val="center"/>
              <w:rPr>
                <w:rFonts w:ascii="Cambria"/>
                <w:sz w:val="28"/>
                <w:lang w:val="it-IT"/>
              </w:rPr>
            </w:pPr>
            <w:r w:rsidRPr="00BC6DCE">
              <w:rPr>
                <w:rFonts w:ascii="Cambria"/>
                <w:color w:val="234060"/>
                <w:sz w:val="28"/>
                <w:lang w:val="it-IT"/>
              </w:rPr>
              <w:t>VIA</w:t>
            </w:r>
            <w:r w:rsidRPr="00BC6DCE">
              <w:rPr>
                <w:rFonts w:ascii="Cambria"/>
                <w:color w:val="234060"/>
                <w:spacing w:val="-8"/>
                <w:sz w:val="28"/>
                <w:lang w:val="it-IT"/>
              </w:rPr>
              <w:t xml:space="preserve"> </w:t>
            </w:r>
            <w:r w:rsidRPr="00BC6DCE">
              <w:rPr>
                <w:rFonts w:ascii="Cambria"/>
                <w:color w:val="234060"/>
                <w:sz w:val="28"/>
                <w:lang w:val="it-IT"/>
              </w:rPr>
              <w:t>CIFERI</w:t>
            </w:r>
            <w:r w:rsidRPr="00BC6DCE">
              <w:rPr>
                <w:rFonts w:ascii="Cambria"/>
                <w:color w:val="234060"/>
                <w:spacing w:val="-4"/>
                <w:sz w:val="28"/>
                <w:lang w:val="it-IT"/>
              </w:rPr>
              <w:t xml:space="preserve"> </w:t>
            </w:r>
            <w:r w:rsidRPr="00BC6DCE">
              <w:rPr>
                <w:rFonts w:ascii="Cambria"/>
                <w:color w:val="234060"/>
                <w:sz w:val="28"/>
                <w:lang w:val="it-IT"/>
              </w:rPr>
              <w:t>N.</w:t>
            </w:r>
            <w:r w:rsidRPr="00BC6DCE">
              <w:rPr>
                <w:rFonts w:ascii="Cambria"/>
                <w:color w:val="234060"/>
                <w:spacing w:val="-4"/>
                <w:sz w:val="28"/>
                <w:lang w:val="it-IT"/>
              </w:rPr>
              <w:t xml:space="preserve"> </w:t>
            </w:r>
            <w:r w:rsidRPr="00BC6DCE">
              <w:rPr>
                <w:rFonts w:ascii="Cambria"/>
                <w:color w:val="234060"/>
                <w:sz w:val="28"/>
                <w:lang w:val="it-IT"/>
              </w:rPr>
              <w:t>53</w:t>
            </w:r>
            <w:r w:rsidRPr="00BC6DCE">
              <w:rPr>
                <w:rFonts w:ascii="Cambria"/>
                <w:color w:val="234060"/>
                <w:spacing w:val="-3"/>
                <w:sz w:val="28"/>
                <w:lang w:val="it-IT"/>
              </w:rPr>
              <w:t xml:space="preserve"> </w:t>
            </w:r>
            <w:r w:rsidRPr="00BC6DCE">
              <w:rPr>
                <w:rFonts w:ascii="Cambria"/>
                <w:color w:val="234060"/>
                <w:sz w:val="28"/>
                <w:lang w:val="it-IT"/>
              </w:rPr>
              <w:t>-</w:t>
            </w:r>
            <w:r w:rsidRPr="00BC6DCE">
              <w:rPr>
                <w:rFonts w:ascii="Cambria"/>
                <w:color w:val="234060"/>
                <w:spacing w:val="-2"/>
                <w:sz w:val="28"/>
                <w:lang w:val="it-IT"/>
              </w:rPr>
              <w:t xml:space="preserve"> </w:t>
            </w:r>
            <w:r w:rsidRPr="00BC6DCE">
              <w:rPr>
                <w:rFonts w:ascii="Cambria"/>
                <w:color w:val="234060"/>
                <w:sz w:val="28"/>
                <w:lang w:val="it-IT"/>
              </w:rPr>
              <w:t>SAN</w:t>
            </w:r>
            <w:r w:rsidRPr="00BC6DCE">
              <w:rPr>
                <w:rFonts w:ascii="Cambria"/>
                <w:color w:val="234060"/>
                <w:spacing w:val="-4"/>
                <w:sz w:val="28"/>
                <w:lang w:val="it-IT"/>
              </w:rPr>
              <w:t xml:space="preserve"> </w:t>
            </w:r>
            <w:r w:rsidRPr="00BC6DCE">
              <w:rPr>
                <w:rFonts w:ascii="Cambria"/>
                <w:color w:val="234060"/>
                <w:sz w:val="28"/>
                <w:lang w:val="it-IT"/>
              </w:rPr>
              <w:t>GIUSEPPE</w:t>
            </w:r>
            <w:r w:rsidRPr="00BC6DCE">
              <w:rPr>
                <w:rFonts w:ascii="Cambria"/>
                <w:color w:val="234060"/>
                <w:spacing w:val="-3"/>
                <w:sz w:val="28"/>
                <w:lang w:val="it-IT"/>
              </w:rPr>
              <w:t xml:space="preserve"> </w:t>
            </w:r>
            <w:r w:rsidRPr="00BC6DCE">
              <w:rPr>
                <w:rFonts w:ascii="Cambria"/>
                <w:color w:val="234060"/>
                <w:sz w:val="28"/>
                <w:lang w:val="it-IT"/>
              </w:rPr>
              <w:t>VESUVIANO</w:t>
            </w:r>
            <w:r w:rsidRPr="00BC6DCE">
              <w:rPr>
                <w:rFonts w:ascii="Cambria"/>
                <w:color w:val="234060"/>
                <w:spacing w:val="-3"/>
                <w:sz w:val="28"/>
                <w:lang w:val="it-IT"/>
              </w:rPr>
              <w:t xml:space="preserve"> </w:t>
            </w:r>
            <w:r w:rsidRPr="00BC6DCE">
              <w:rPr>
                <w:rFonts w:ascii="Cambria"/>
                <w:color w:val="234060"/>
                <w:sz w:val="28"/>
                <w:lang w:val="it-IT"/>
              </w:rPr>
              <w:t>(NA)</w:t>
            </w:r>
            <w:r w:rsidRPr="00BC6DCE">
              <w:rPr>
                <w:rFonts w:ascii="Cambria"/>
                <w:color w:val="234060"/>
                <w:spacing w:val="-2"/>
                <w:sz w:val="28"/>
                <w:lang w:val="it-IT"/>
              </w:rPr>
              <w:t xml:space="preserve"> 80047</w:t>
            </w:r>
          </w:p>
        </w:tc>
      </w:tr>
      <w:tr w:rsidR="00694DD9" w14:paraId="492F0718" w14:textId="77777777" w:rsidTr="002C56FC">
        <w:trPr>
          <w:trHeight w:val="242"/>
        </w:trPr>
        <w:tc>
          <w:tcPr>
            <w:tcW w:w="3094" w:type="dxa"/>
            <w:tcBorders>
              <w:top w:val="nil"/>
              <w:left w:val="thickThinMediumGap" w:sz="6" w:space="0" w:color="1F487C"/>
              <w:bottom w:val="nil"/>
              <w:right w:val="nil"/>
            </w:tcBorders>
            <w:hideMark/>
          </w:tcPr>
          <w:p w14:paraId="1E0298F8" w14:textId="77777777" w:rsidR="00694DD9" w:rsidRDefault="00694DD9" w:rsidP="002C56FC">
            <w:pPr>
              <w:pStyle w:val="TableParagraph"/>
              <w:spacing w:line="234" w:lineRule="exact"/>
              <w:ind w:left="92"/>
              <w:rPr>
                <w:rFonts w:ascii="Cambria"/>
                <w:sz w:val="20"/>
              </w:rPr>
            </w:pPr>
            <w:r>
              <w:rPr>
                <w:rFonts w:ascii="Cambria"/>
                <w:color w:val="234060"/>
                <w:sz w:val="20"/>
              </w:rPr>
              <w:t>Codice</w:t>
            </w:r>
            <w:r>
              <w:rPr>
                <w:rFonts w:ascii="Cambria"/>
                <w:color w:val="234060"/>
                <w:spacing w:val="-8"/>
                <w:sz w:val="20"/>
              </w:rPr>
              <w:t xml:space="preserve"> </w:t>
            </w:r>
            <w:r>
              <w:rPr>
                <w:rFonts w:ascii="Cambria"/>
                <w:color w:val="234060"/>
                <w:sz w:val="20"/>
              </w:rPr>
              <w:t>Istruzione:</w:t>
            </w:r>
            <w:r>
              <w:rPr>
                <w:rFonts w:ascii="Cambria"/>
                <w:color w:val="234060"/>
                <w:spacing w:val="-8"/>
                <w:sz w:val="20"/>
              </w:rPr>
              <w:t xml:space="preserve"> </w:t>
            </w:r>
            <w:r>
              <w:rPr>
                <w:rFonts w:ascii="Cambria"/>
                <w:color w:val="234060"/>
                <w:spacing w:val="-2"/>
                <w:sz w:val="20"/>
              </w:rPr>
              <w:t>naic8fj00c</w:t>
            </w:r>
          </w:p>
        </w:tc>
        <w:tc>
          <w:tcPr>
            <w:tcW w:w="8158" w:type="dxa"/>
            <w:gridSpan w:val="2"/>
            <w:tcBorders>
              <w:top w:val="nil"/>
              <w:left w:val="nil"/>
              <w:bottom w:val="nil"/>
              <w:right w:val="thickThinMediumGap" w:sz="6" w:space="0" w:color="1F487C"/>
            </w:tcBorders>
            <w:hideMark/>
          </w:tcPr>
          <w:p w14:paraId="64B32F6B" w14:textId="77777777" w:rsidR="00694DD9" w:rsidRDefault="00694DD9" w:rsidP="002C56FC">
            <w:pPr>
              <w:pStyle w:val="TableParagraph"/>
              <w:spacing w:line="234" w:lineRule="exact"/>
              <w:ind w:left="3656"/>
              <w:rPr>
                <w:rFonts w:ascii="Cambria"/>
                <w:sz w:val="20"/>
              </w:rPr>
            </w:pPr>
            <w:r>
              <w:rPr>
                <w:rFonts w:ascii="Cambria"/>
                <w:color w:val="234060"/>
                <w:sz w:val="20"/>
              </w:rPr>
              <w:t>Codice</w:t>
            </w:r>
            <w:r>
              <w:rPr>
                <w:rFonts w:ascii="Cambria"/>
                <w:color w:val="234060"/>
                <w:spacing w:val="-6"/>
                <w:sz w:val="20"/>
              </w:rPr>
              <w:t xml:space="preserve"> </w:t>
            </w:r>
            <w:r>
              <w:rPr>
                <w:rFonts w:ascii="Cambria"/>
                <w:color w:val="234060"/>
                <w:sz w:val="20"/>
              </w:rPr>
              <w:t>Fiscale:</w:t>
            </w:r>
            <w:r>
              <w:rPr>
                <w:rFonts w:ascii="Cambria"/>
                <w:color w:val="234060"/>
                <w:spacing w:val="-6"/>
                <w:sz w:val="20"/>
              </w:rPr>
              <w:t xml:space="preserve"> </w:t>
            </w:r>
            <w:r>
              <w:rPr>
                <w:rFonts w:ascii="Cambria"/>
                <w:color w:val="234060"/>
                <w:spacing w:val="-2"/>
                <w:sz w:val="20"/>
              </w:rPr>
              <w:t>92044620638</w:t>
            </w:r>
          </w:p>
        </w:tc>
      </w:tr>
      <w:tr w:rsidR="00694DD9" w14:paraId="680A4FE3" w14:textId="77777777" w:rsidTr="002C56FC">
        <w:trPr>
          <w:trHeight w:val="253"/>
        </w:trPr>
        <w:tc>
          <w:tcPr>
            <w:tcW w:w="3094" w:type="dxa"/>
            <w:tcBorders>
              <w:top w:val="nil"/>
              <w:left w:val="thickThinMediumGap" w:sz="6" w:space="0" w:color="1F487C"/>
              <w:bottom w:val="thickThinMediumGap" w:sz="6" w:space="0" w:color="1F487C"/>
              <w:right w:val="nil"/>
            </w:tcBorders>
            <w:hideMark/>
          </w:tcPr>
          <w:p w14:paraId="2C2FFAC9" w14:textId="77777777" w:rsidR="00694DD9" w:rsidRDefault="00694DD9" w:rsidP="002C56FC">
            <w:pPr>
              <w:pStyle w:val="TableParagraph"/>
              <w:spacing w:before="33" w:line="226" w:lineRule="exact"/>
              <w:ind w:left="92" w:right="-58"/>
              <w:rPr>
                <w:rFonts w:ascii="Cambria"/>
                <w:sz w:val="20"/>
              </w:rPr>
            </w:pPr>
            <w:r>
              <w:rPr>
                <w:rFonts w:ascii="Cambria"/>
                <w:color w:val="234060"/>
                <w:sz w:val="20"/>
              </w:rPr>
              <w:t>mail:</w:t>
            </w:r>
            <w:r>
              <w:rPr>
                <w:rFonts w:ascii="Cambria"/>
                <w:color w:val="234060"/>
                <w:spacing w:val="-7"/>
                <w:sz w:val="20"/>
              </w:rPr>
              <w:t xml:space="preserve"> </w:t>
            </w:r>
            <w:hyperlink r:id="rId10" w:history="1">
              <w:r>
                <w:rPr>
                  <w:rStyle w:val="Collegamentoipertestuale"/>
                  <w:rFonts w:ascii="Cambria" w:eastAsiaTheme="majorEastAsia"/>
                  <w:color w:val="234060"/>
                  <w:spacing w:val="-2"/>
                  <w:sz w:val="20"/>
                </w:rPr>
                <w:t>naic8fj00c@istruzione.it</w:t>
              </w:r>
            </w:hyperlink>
          </w:p>
        </w:tc>
        <w:tc>
          <w:tcPr>
            <w:tcW w:w="4779" w:type="dxa"/>
            <w:tcBorders>
              <w:top w:val="nil"/>
              <w:left w:val="nil"/>
              <w:bottom w:val="thickThinMediumGap" w:sz="6" w:space="0" w:color="1F487C"/>
              <w:right w:val="nil"/>
            </w:tcBorders>
            <w:hideMark/>
          </w:tcPr>
          <w:p w14:paraId="47B4CD68" w14:textId="77777777" w:rsidR="00694DD9" w:rsidRDefault="00694DD9" w:rsidP="002C56FC">
            <w:pPr>
              <w:pStyle w:val="TableParagraph"/>
              <w:spacing w:before="33" w:line="226" w:lineRule="exact"/>
              <w:ind w:right="60"/>
              <w:jc w:val="right"/>
              <w:rPr>
                <w:rFonts w:ascii="Cambria"/>
                <w:sz w:val="20"/>
              </w:rPr>
            </w:pPr>
            <w:proofErr w:type="spellStart"/>
            <w:r>
              <w:rPr>
                <w:rFonts w:ascii="Cambria"/>
                <w:color w:val="234060"/>
                <w:spacing w:val="-4"/>
                <w:sz w:val="20"/>
              </w:rPr>
              <w:t>pec</w:t>
            </w:r>
            <w:proofErr w:type="spellEnd"/>
            <w:r>
              <w:rPr>
                <w:rFonts w:ascii="Cambria"/>
                <w:color w:val="234060"/>
                <w:spacing w:val="-4"/>
                <w:sz w:val="20"/>
              </w:rPr>
              <w:t>:</w:t>
            </w:r>
          </w:p>
        </w:tc>
        <w:tc>
          <w:tcPr>
            <w:tcW w:w="3379" w:type="dxa"/>
            <w:tcBorders>
              <w:top w:val="nil"/>
              <w:left w:val="nil"/>
              <w:bottom w:val="thickThinMediumGap" w:sz="6" w:space="0" w:color="1F487C"/>
              <w:right w:val="thickThinMediumGap" w:sz="6" w:space="0" w:color="1F487C"/>
            </w:tcBorders>
            <w:hideMark/>
          </w:tcPr>
          <w:p w14:paraId="7E38E731" w14:textId="77777777" w:rsidR="00694DD9" w:rsidRDefault="00694DD9" w:rsidP="002C56FC">
            <w:pPr>
              <w:pStyle w:val="TableParagraph"/>
              <w:spacing w:before="33" w:line="226" w:lineRule="exact"/>
              <w:ind w:left="-19"/>
              <w:rPr>
                <w:rFonts w:ascii="Cambria"/>
                <w:sz w:val="20"/>
              </w:rPr>
            </w:pPr>
            <w:hyperlink r:id="rId11" w:history="1">
              <w:r>
                <w:rPr>
                  <w:rStyle w:val="Collegamentoipertestuale"/>
                  <w:rFonts w:ascii="Cambria" w:eastAsiaTheme="majorEastAsia"/>
                  <w:color w:val="234060"/>
                  <w:spacing w:val="-2"/>
                  <w:sz w:val="20"/>
                </w:rPr>
                <w:t>naic8fj00c@pec.istruzione.it</w:t>
              </w:r>
            </w:hyperlink>
          </w:p>
        </w:tc>
      </w:tr>
    </w:tbl>
    <w:p w14:paraId="6EA7B8DD" w14:textId="77777777" w:rsidR="00694DD9" w:rsidRDefault="00694DD9" w:rsidP="00694DD9"/>
    <w:p w14:paraId="3901BBB1" w14:textId="68621B75" w:rsidR="00F94540" w:rsidRPr="00694DD9" w:rsidRDefault="00982874" w:rsidP="00024386">
      <w:pPr>
        <w:jc w:val="center"/>
        <w:rPr>
          <w:rFonts w:asciiTheme="minorHAnsi" w:eastAsia="Arial" w:hAnsiTheme="minorHAnsi" w:cstheme="minorHAnsi"/>
          <w:sz w:val="20"/>
          <w:szCs w:val="20"/>
          <w:u w:val="single"/>
        </w:rPr>
      </w:pPr>
      <w:r w:rsidRPr="00614D02">
        <w:rPr>
          <w:rFonts w:asciiTheme="minorHAnsi" w:eastAsia="Calibri" w:hAnsiTheme="minorHAnsi" w:cs="Calibri"/>
          <w:iCs/>
          <w:sz w:val="20"/>
          <w:szCs w:val="20"/>
          <w:lang w:eastAsia="en-US"/>
        </w:rPr>
        <w:t xml:space="preserve">                        </w:t>
      </w:r>
      <w:r w:rsidRPr="00614D02">
        <w:rPr>
          <w:rFonts w:asciiTheme="minorHAnsi" w:eastAsia="Calibri" w:hAnsiTheme="minorHAnsi" w:cs="Calibri"/>
          <w:iCs/>
          <w:sz w:val="20"/>
          <w:szCs w:val="20"/>
          <w:lang w:eastAsia="en-US"/>
        </w:rPr>
        <w:tab/>
        <w:t xml:space="preserve">                           </w:t>
      </w:r>
      <w:r w:rsidR="00024386">
        <w:rPr>
          <w:rFonts w:asciiTheme="minorHAnsi" w:eastAsia="Calibri" w:hAnsiTheme="minorHAnsi" w:cs="Calibri"/>
          <w:iCs/>
          <w:sz w:val="20"/>
          <w:szCs w:val="20"/>
          <w:lang w:eastAsia="en-US"/>
        </w:rPr>
        <w:t xml:space="preserve">                                                                                                                                 </w:t>
      </w:r>
      <w:r w:rsidRPr="00614D02">
        <w:rPr>
          <w:rFonts w:asciiTheme="minorHAnsi" w:eastAsia="Calibri" w:hAnsiTheme="minorHAnsi" w:cs="Calibri"/>
          <w:iCs/>
          <w:sz w:val="20"/>
          <w:szCs w:val="20"/>
          <w:lang w:eastAsia="en-US"/>
        </w:rPr>
        <w:t> </w:t>
      </w:r>
      <w:bookmarkStart w:id="0" w:name="_Hlk209028333"/>
      <w:r w:rsidR="00F94540" w:rsidRPr="00F94540">
        <w:rPr>
          <w:b/>
          <w:bCs/>
          <w:sz w:val="22"/>
          <w:szCs w:val="22"/>
        </w:rPr>
        <w:t>Alle famiglie </w:t>
      </w:r>
    </w:p>
    <w:p w14:paraId="128A4A1F" w14:textId="77777777" w:rsidR="00F94540" w:rsidRPr="00F94540" w:rsidRDefault="00F94540" w:rsidP="00F94540">
      <w:pPr>
        <w:ind w:left="8496"/>
        <w:rPr>
          <w:sz w:val="22"/>
          <w:szCs w:val="22"/>
        </w:rPr>
      </w:pPr>
      <w:r w:rsidRPr="00F94540">
        <w:rPr>
          <w:b/>
          <w:bCs/>
          <w:sz w:val="22"/>
          <w:szCs w:val="22"/>
        </w:rPr>
        <w:t>Agli alunni </w:t>
      </w:r>
    </w:p>
    <w:p w14:paraId="5E4A526A" w14:textId="58F73333" w:rsidR="00F94540" w:rsidRPr="00F94540" w:rsidRDefault="00F94540" w:rsidP="00F94540">
      <w:pPr>
        <w:ind w:left="8496"/>
        <w:rPr>
          <w:sz w:val="22"/>
          <w:szCs w:val="22"/>
        </w:rPr>
      </w:pPr>
      <w:r w:rsidRPr="00F94540">
        <w:rPr>
          <w:b/>
          <w:bCs/>
          <w:sz w:val="22"/>
          <w:szCs w:val="22"/>
        </w:rPr>
        <w:t>E p.c. Al DSGA</w:t>
      </w:r>
    </w:p>
    <w:p w14:paraId="3C3832CA" w14:textId="3CF0BF03" w:rsidR="00FA038E" w:rsidRPr="00024386" w:rsidRDefault="00F94540" w:rsidP="00024386">
      <w:pPr>
        <w:ind w:left="8496"/>
        <w:rPr>
          <w:b/>
          <w:bCs/>
          <w:sz w:val="22"/>
          <w:szCs w:val="22"/>
        </w:rPr>
      </w:pPr>
      <w:r w:rsidRPr="00F94540">
        <w:rPr>
          <w:b/>
          <w:bCs/>
          <w:sz w:val="22"/>
          <w:szCs w:val="22"/>
        </w:rPr>
        <w:t>Al Sito web</w:t>
      </w:r>
    </w:p>
    <w:p w14:paraId="71B0D4E8" w14:textId="77777777" w:rsidR="00FA038E" w:rsidRDefault="00FA038E" w:rsidP="00E91B3C">
      <w:pPr>
        <w:rPr>
          <w:b/>
          <w:bCs/>
        </w:rPr>
      </w:pPr>
    </w:p>
    <w:p w14:paraId="44FC4268" w14:textId="77777777" w:rsidR="00B254E2" w:rsidRDefault="00B254E2" w:rsidP="00E91B3C">
      <w:pPr>
        <w:rPr>
          <w:b/>
          <w:bCs/>
        </w:rPr>
      </w:pPr>
    </w:p>
    <w:p w14:paraId="683BE61B" w14:textId="5B46C4E4" w:rsidR="00E91B3C" w:rsidRPr="00E91B3C" w:rsidRDefault="00E91B3C" w:rsidP="00E91B3C">
      <w:r w:rsidRPr="00E91B3C">
        <w:rPr>
          <w:b/>
          <w:bCs/>
        </w:rPr>
        <w:t>Comunicazione n.</w:t>
      </w:r>
      <w:r w:rsidR="00B254E2">
        <w:rPr>
          <w:b/>
          <w:bCs/>
        </w:rPr>
        <w:t xml:space="preserve"> 29</w:t>
      </w:r>
    </w:p>
    <w:p w14:paraId="7FECEBBC" w14:textId="26937EB3" w:rsidR="00537704" w:rsidRDefault="00E91B3C" w:rsidP="00537704">
      <w:pPr>
        <w:rPr>
          <w:b/>
          <w:bCs/>
        </w:rPr>
      </w:pPr>
      <w:r w:rsidRPr="00E91B3C">
        <w:t>Oggetto:</w:t>
      </w:r>
      <w:r w:rsidRPr="00E91B3C">
        <w:rPr>
          <w:b/>
          <w:bCs/>
        </w:rPr>
        <w:t xml:space="preserve"> Informativa alle famiglie su azione di sciopero prevista per l’intera giornata di</w:t>
      </w:r>
      <w:r w:rsidR="0001791A">
        <w:rPr>
          <w:b/>
          <w:bCs/>
        </w:rPr>
        <w:t xml:space="preserve"> lunedì 22 </w:t>
      </w:r>
      <w:r w:rsidR="00EB4D70">
        <w:rPr>
          <w:b/>
          <w:bCs/>
        </w:rPr>
        <w:t>settembre</w:t>
      </w:r>
      <w:r w:rsidR="005F4D47">
        <w:rPr>
          <w:b/>
          <w:bCs/>
        </w:rPr>
        <w:t xml:space="preserve"> </w:t>
      </w:r>
      <w:r w:rsidR="005F4D47" w:rsidRPr="00E91B3C">
        <w:rPr>
          <w:b/>
          <w:bCs/>
        </w:rPr>
        <w:t>202</w:t>
      </w:r>
      <w:r w:rsidR="00537704">
        <w:rPr>
          <w:b/>
          <w:bCs/>
        </w:rPr>
        <w:t>5</w:t>
      </w:r>
      <w:r w:rsidR="00FA038E">
        <w:rPr>
          <w:b/>
          <w:bCs/>
        </w:rPr>
        <w:t xml:space="preserve"> </w:t>
      </w:r>
      <w:r w:rsidRPr="00E91B3C">
        <w:rPr>
          <w:b/>
          <w:bCs/>
        </w:rPr>
        <w:t>proclamato da</w:t>
      </w:r>
      <w:r w:rsidR="0001791A">
        <w:rPr>
          <w:b/>
          <w:bCs/>
        </w:rPr>
        <w:t xml:space="preserve"> </w:t>
      </w:r>
      <w:r w:rsidR="0001791A" w:rsidRPr="00FF3B88">
        <w:rPr>
          <w:rFonts w:eastAsia="Arial"/>
          <w:b/>
          <w:bCs/>
        </w:rPr>
        <w:t>CONF.S.A.I., CSLE, CONALPE</w:t>
      </w:r>
      <w:r w:rsidR="0001791A" w:rsidRPr="00FF3B88">
        <w:rPr>
          <w:rFonts w:eastAsia="Arial"/>
        </w:rPr>
        <w:t>,</w:t>
      </w:r>
      <w:r w:rsidR="0001791A" w:rsidRPr="00FF3B88">
        <w:rPr>
          <w:color w:val="1A1A1A"/>
          <w:shd w:val="clear" w:color="auto" w:fill="F2F6FF"/>
        </w:rPr>
        <w:t xml:space="preserve"> </w:t>
      </w:r>
      <w:r w:rsidR="0001791A" w:rsidRPr="00FF3B88">
        <w:rPr>
          <w:rFonts w:eastAsia="Arial"/>
          <w:b/>
          <w:bCs/>
        </w:rPr>
        <w:t>SGB, CUB, ADL VARESE</w:t>
      </w:r>
      <w:r w:rsidR="0001791A" w:rsidRPr="008A6CB9">
        <w:rPr>
          <w:rFonts w:asciiTheme="minorHAnsi" w:eastAsia="Arial" w:hAnsiTheme="minorHAnsi" w:cstheme="minorHAnsi"/>
          <w:b/>
          <w:bCs/>
          <w:sz w:val="20"/>
          <w:szCs w:val="20"/>
        </w:rPr>
        <w:t xml:space="preserve"> e</w:t>
      </w:r>
      <w:r w:rsidR="00537704" w:rsidRPr="00537704">
        <w:rPr>
          <w:b/>
          <w:bCs/>
        </w:rPr>
        <w:t xml:space="preserve"> USB</w:t>
      </w:r>
    </w:p>
    <w:p w14:paraId="58A752DF" w14:textId="77777777" w:rsidR="00FA038E" w:rsidRPr="00B254E2" w:rsidRDefault="00FA038E" w:rsidP="00537704">
      <w:pPr>
        <w:rPr>
          <w:b/>
          <w:bCs/>
          <w:sz w:val="22"/>
          <w:szCs w:val="22"/>
        </w:rPr>
      </w:pPr>
    </w:p>
    <w:p w14:paraId="47678C27" w14:textId="1B7A85F6" w:rsidR="00E91B3C" w:rsidRPr="00B254E2" w:rsidRDefault="00E91B3C" w:rsidP="00E91B3C">
      <w:pPr>
        <w:rPr>
          <w:sz w:val="22"/>
          <w:szCs w:val="22"/>
        </w:rPr>
      </w:pPr>
      <w:r w:rsidRPr="00B254E2">
        <w:rPr>
          <w:sz w:val="22"/>
          <w:szCs w:val="22"/>
        </w:rPr>
        <w:t>L’azione di sciopero in questione riguarda il servizio pubblico essenziale “istruzione” di cui all’art. 1 della legge 12 giugno 1990 n. 146 e successive modifiche ed integrazioni e alle norme pattizie definite ai sensi dell’art. 2 della legge medesima; pertanto, il diritto di sciopero va esercitato in osservanza delle regole e delle procedure fissate dalla citata normativa.</w:t>
      </w:r>
    </w:p>
    <w:p w14:paraId="6A788982" w14:textId="418C8104" w:rsidR="00E91B3C" w:rsidRPr="00B254E2" w:rsidRDefault="00E91B3C" w:rsidP="00E91B3C">
      <w:pPr>
        <w:rPr>
          <w:sz w:val="22"/>
          <w:szCs w:val="22"/>
        </w:rPr>
      </w:pPr>
      <w:r w:rsidRPr="00B254E2">
        <w:rPr>
          <w:sz w:val="22"/>
          <w:szCs w:val="22"/>
        </w:rPr>
        <w:t>Con riferimento allo sciopero indetto dal sindacato indicato in oggetto, nel rispetto delle disposizioni di cui ai sensi dell’Accordo sottoscritto in data 2 dicembre 2020 dall’Aran e dalle Organizzazioni e Confederazioni sindacali sulle norme di garanzia dei servizi pubblici essenziali e sulle procedure di raffreddamento e conciliazione in caso di sciopero, si comunica quanto segue:</w:t>
      </w:r>
    </w:p>
    <w:p w14:paraId="2D403C29" w14:textId="59441E32" w:rsidR="00E91B3C" w:rsidRPr="00B254E2" w:rsidRDefault="00B254E2" w:rsidP="00E91B3C">
      <w:pPr>
        <w:rPr>
          <w:sz w:val="22"/>
          <w:szCs w:val="22"/>
        </w:rPr>
      </w:pPr>
      <w:r w:rsidRPr="00B254E2">
        <w:rPr>
          <w:sz w:val="22"/>
          <w:szCs w:val="22"/>
        </w:rPr>
        <w:t xml:space="preserve"> </w:t>
      </w:r>
    </w:p>
    <w:p w14:paraId="1450B502" w14:textId="19AF8FEE" w:rsidR="00E91B3C" w:rsidRPr="00B254E2" w:rsidRDefault="00E91B3C" w:rsidP="00B254E2">
      <w:pPr>
        <w:pStyle w:val="Paragrafoelenco"/>
        <w:numPr>
          <w:ilvl w:val="0"/>
          <w:numId w:val="6"/>
        </w:numPr>
        <w:rPr>
          <w:b/>
          <w:bCs/>
          <w:sz w:val="22"/>
          <w:szCs w:val="22"/>
        </w:rPr>
      </w:pPr>
      <w:r w:rsidRPr="00B254E2">
        <w:rPr>
          <w:b/>
          <w:bCs/>
          <w:sz w:val="22"/>
          <w:szCs w:val="22"/>
        </w:rPr>
        <w:t xml:space="preserve">LO SCIOPERO SI SVOLGERÀ PER L’INTERA GIORNATA </w:t>
      </w:r>
      <w:r w:rsidR="00FF3B88" w:rsidRPr="00B254E2">
        <w:rPr>
          <w:b/>
          <w:bCs/>
          <w:sz w:val="22"/>
          <w:szCs w:val="22"/>
        </w:rPr>
        <w:t>di lunedì</w:t>
      </w:r>
      <w:r w:rsidR="0001791A" w:rsidRPr="00B254E2">
        <w:rPr>
          <w:b/>
          <w:bCs/>
          <w:sz w:val="22"/>
          <w:szCs w:val="22"/>
        </w:rPr>
        <w:t xml:space="preserve"> 22 Settembre 2025 </w:t>
      </w:r>
    </w:p>
    <w:p w14:paraId="773CC578" w14:textId="77777777" w:rsidR="00E91B3C" w:rsidRPr="00B254E2" w:rsidRDefault="00E91B3C" w:rsidP="00E91B3C">
      <w:pPr>
        <w:rPr>
          <w:sz w:val="22"/>
          <w:szCs w:val="22"/>
        </w:rPr>
      </w:pPr>
    </w:p>
    <w:p w14:paraId="71709230" w14:textId="76C516AD" w:rsidR="00E91B3C" w:rsidRPr="00B254E2" w:rsidRDefault="00E91B3C" w:rsidP="00E91B3C">
      <w:pPr>
        <w:rPr>
          <w:b/>
          <w:bCs/>
          <w:sz w:val="22"/>
          <w:szCs w:val="22"/>
        </w:rPr>
      </w:pPr>
      <w:r w:rsidRPr="00B254E2">
        <w:rPr>
          <w:sz w:val="22"/>
          <w:szCs w:val="22"/>
        </w:rPr>
        <w:t xml:space="preserve">ed è esteso a </w:t>
      </w:r>
      <w:r w:rsidR="005F4D47" w:rsidRPr="00B254E2">
        <w:rPr>
          <w:sz w:val="22"/>
          <w:szCs w:val="22"/>
        </w:rPr>
        <w:t xml:space="preserve">tutto il </w:t>
      </w:r>
      <w:r w:rsidR="0001791A" w:rsidRPr="00B254E2">
        <w:rPr>
          <w:rFonts w:eastAsia="Arial"/>
          <w:sz w:val="22"/>
          <w:szCs w:val="22"/>
        </w:rPr>
        <w:t xml:space="preserve">personale Docente e ATA, a tempo determinato </w:t>
      </w:r>
      <w:proofErr w:type="spellStart"/>
      <w:r w:rsidR="0001791A" w:rsidRPr="00B254E2">
        <w:rPr>
          <w:rFonts w:eastAsia="Arial"/>
          <w:sz w:val="22"/>
          <w:szCs w:val="22"/>
        </w:rPr>
        <w:t>ed</w:t>
      </w:r>
      <w:proofErr w:type="spellEnd"/>
      <w:r w:rsidR="0001791A" w:rsidRPr="00B254E2">
        <w:rPr>
          <w:rFonts w:eastAsia="Arial"/>
          <w:sz w:val="22"/>
          <w:szCs w:val="22"/>
        </w:rPr>
        <w:t xml:space="preserve"> indeterminato, delle Scuole Pubbliche di ogni ordine e grado, Comunali (Asili nido e Educatori) e Private.</w:t>
      </w:r>
    </w:p>
    <w:p w14:paraId="00E01704" w14:textId="77777777" w:rsidR="00620560" w:rsidRPr="00B254E2" w:rsidRDefault="00620560" w:rsidP="00E91B3C">
      <w:pPr>
        <w:rPr>
          <w:sz w:val="22"/>
          <w:szCs w:val="22"/>
        </w:rPr>
      </w:pPr>
    </w:p>
    <w:p w14:paraId="06A5368C" w14:textId="77777777" w:rsidR="00E91B3C" w:rsidRDefault="00E91B3C" w:rsidP="00E91B3C">
      <w:pPr>
        <w:numPr>
          <w:ilvl w:val="0"/>
          <w:numId w:val="2"/>
        </w:numPr>
        <w:rPr>
          <w:b/>
          <w:bCs/>
          <w:sz w:val="22"/>
          <w:szCs w:val="22"/>
        </w:rPr>
      </w:pPr>
      <w:r w:rsidRPr="00B254E2">
        <w:rPr>
          <w:b/>
          <w:bCs/>
          <w:sz w:val="22"/>
          <w:szCs w:val="22"/>
        </w:rPr>
        <w:t>LE MOTIVAZIONI POSTE ALLA BASE DELLA VERTENZA SONO LE SEGUENTI:</w:t>
      </w:r>
    </w:p>
    <w:p w14:paraId="75C32A9D" w14:textId="77777777" w:rsidR="00B254E2" w:rsidRPr="00B254E2" w:rsidRDefault="00B254E2" w:rsidP="00B254E2">
      <w:pPr>
        <w:rPr>
          <w:b/>
          <w:bCs/>
          <w:sz w:val="22"/>
          <w:szCs w:val="22"/>
        </w:rPr>
      </w:pPr>
    </w:p>
    <w:p w14:paraId="27573CD7" w14:textId="77777777" w:rsidR="00B254E2" w:rsidRPr="00B254E2" w:rsidRDefault="00B254E2" w:rsidP="00B254E2">
      <w:pPr>
        <w:numPr>
          <w:ilvl w:val="0"/>
          <w:numId w:val="7"/>
        </w:numPr>
        <w:rPr>
          <w:color w:val="000000"/>
          <w:sz w:val="22"/>
          <w:szCs w:val="22"/>
        </w:rPr>
      </w:pPr>
      <w:r w:rsidRPr="00B254E2">
        <w:rPr>
          <w:color w:val="000000"/>
          <w:sz w:val="22"/>
          <w:szCs w:val="22"/>
        </w:rPr>
        <w:t>La cessazione immediata delle ostilità nella Striscia di Gaza;</w:t>
      </w:r>
    </w:p>
    <w:p w14:paraId="58C5C55E" w14:textId="77777777" w:rsidR="00B254E2" w:rsidRPr="00B254E2" w:rsidRDefault="00B254E2" w:rsidP="00B254E2">
      <w:pPr>
        <w:numPr>
          <w:ilvl w:val="0"/>
          <w:numId w:val="7"/>
        </w:numPr>
        <w:rPr>
          <w:color w:val="000000"/>
          <w:sz w:val="22"/>
          <w:szCs w:val="22"/>
        </w:rPr>
      </w:pPr>
      <w:r w:rsidRPr="00B254E2">
        <w:rPr>
          <w:color w:val="000000"/>
          <w:sz w:val="22"/>
          <w:szCs w:val="22"/>
        </w:rPr>
        <w:t>La fine dell’occupazione israeliana che dal punto di vista del sindacato si configura come causa di sofferenza, instabilità e violazioni dei diritti umani;</w:t>
      </w:r>
    </w:p>
    <w:p w14:paraId="36318901" w14:textId="77777777" w:rsidR="00B254E2" w:rsidRPr="00B254E2" w:rsidRDefault="00B254E2" w:rsidP="00B254E2">
      <w:pPr>
        <w:numPr>
          <w:ilvl w:val="0"/>
          <w:numId w:val="7"/>
        </w:numPr>
        <w:rPr>
          <w:color w:val="000000"/>
          <w:sz w:val="22"/>
          <w:szCs w:val="22"/>
        </w:rPr>
      </w:pPr>
      <w:r w:rsidRPr="00B254E2">
        <w:rPr>
          <w:color w:val="000000"/>
          <w:sz w:val="22"/>
          <w:szCs w:val="22"/>
        </w:rPr>
        <w:t>Sostegno concreto e visibile – anche da parte delle istituzioni scolastiche – al diritto dei popoli all’autodeterminazione</w:t>
      </w:r>
    </w:p>
    <w:p w14:paraId="2561CDBF" w14:textId="77777777" w:rsidR="00B254E2" w:rsidRPr="00B254E2" w:rsidRDefault="00B254E2" w:rsidP="00B254E2">
      <w:pPr>
        <w:numPr>
          <w:ilvl w:val="0"/>
          <w:numId w:val="7"/>
        </w:numPr>
      </w:pPr>
      <w:r w:rsidRPr="00B254E2">
        <w:rPr>
          <w:color w:val="000000"/>
          <w:sz w:val="22"/>
          <w:szCs w:val="22"/>
        </w:rPr>
        <w:t>Sensibilizzazione degli studenti ai temi della pace, della convivenza e del rispetto dei popoli</w:t>
      </w:r>
    </w:p>
    <w:p w14:paraId="742CA1E7" w14:textId="3C845D01" w:rsidR="00E91B3C" w:rsidRPr="00B254E2" w:rsidRDefault="00E91B3C" w:rsidP="00E91B3C">
      <w:pPr>
        <w:rPr>
          <w:sz w:val="22"/>
          <w:szCs w:val="22"/>
        </w:rPr>
      </w:pPr>
    </w:p>
    <w:p w14:paraId="6F4C16C6" w14:textId="77777777" w:rsidR="00E91B3C" w:rsidRPr="00B254E2" w:rsidRDefault="00E91B3C" w:rsidP="00E91B3C">
      <w:pPr>
        <w:numPr>
          <w:ilvl w:val="0"/>
          <w:numId w:val="3"/>
        </w:numPr>
        <w:rPr>
          <w:b/>
          <w:bCs/>
          <w:sz w:val="22"/>
          <w:szCs w:val="22"/>
        </w:rPr>
      </w:pPr>
      <w:r w:rsidRPr="00B254E2">
        <w:rPr>
          <w:b/>
          <w:bCs/>
          <w:sz w:val="22"/>
          <w:szCs w:val="22"/>
        </w:rPr>
        <w:t>VOTI OTTENUTI NELL’ULTIMA ELEZIONE RSU</w:t>
      </w:r>
    </w:p>
    <w:p w14:paraId="55128D82" w14:textId="77777777" w:rsidR="00E91B3C" w:rsidRPr="00B254E2" w:rsidRDefault="00E91B3C" w:rsidP="00E91B3C">
      <w:pPr>
        <w:rPr>
          <w:sz w:val="22"/>
          <w:szCs w:val="22"/>
        </w:rPr>
      </w:pPr>
    </w:p>
    <w:p w14:paraId="43CB9D80" w14:textId="77777777" w:rsidR="00E91B3C" w:rsidRPr="00B254E2" w:rsidRDefault="00E91B3C" w:rsidP="00E91B3C">
      <w:pPr>
        <w:rPr>
          <w:sz w:val="22"/>
          <w:szCs w:val="22"/>
        </w:rPr>
      </w:pPr>
      <w:r w:rsidRPr="00B254E2">
        <w:rPr>
          <w:sz w:val="22"/>
          <w:szCs w:val="22"/>
        </w:rPr>
        <w:t>nell’ultima elezione delle RSU, avvenuta in questa istituzione scolastica, l’organizzazione sindacale in oggetto non ha presentato liste e conseguentemente non ha ottenuto voti;</w:t>
      </w:r>
    </w:p>
    <w:p w14:paraId="75661934" w14:textId="7D740A22" w:rsidR="00E91B3C" w:rsidRPr="00B254E2" w:rsidRDefault="001709CE" w:rsidP="00E91B3C">
      <w:pPr>
        <w:rPr>
          <w:sz w:val="22"/>
          <w:szCs w:val="22"/>
        </w:rPr>
      </w:pPr>
      <w:r w:rsidRPr="00B254E2">
        <w:rPr>
          <w:sz w:val="22"/>
          <w:szCs w:val="22"/>
        </w:rPr>
        <w:lastRenderedPageBreak/>
        <w:t xml:space="preserve">I precedenti scioperi indetti dalla/e organizzazione/i sindacale/i in oggetto nel corso del corrente </w:t>
      </w:r>
      <w:proofErr w:type="spellStart"/>
      <w:r w:rsidRPr="00B254E2">
        <w:rPr>
          <w:sz w:val="22"/>
          <w:szCs w:val="22"/>
        </w:rPr>
        <w:t>a.s.</w:t>
      </w:r>
      <w:proofErr w:type="spellEnd"/>
      <w:r w:rsidRPr="00B254E2">
        <w:rPr>
          <w:sz w:val="22"/>
          <w:szCs w:val="22"/>
        </w:rPr>
        <w:t xml:space="preserve"> 2024/2025 e </w:t>
      </w:r>
      <w:proofErr w:type="spellStart"/>
      <w:r w:rsidRPr="00B254E2">
        <w:rPr>
          <w:sz w:val="22"/>
          <w:szCs w:val="22"/>
        </w:rPr>
        <w:t>dell’a.s.</w:t>
      </w:r>
      <w:proofErr w:type="spellEnd"/>
      <w:r w:rsidRPr="00B254E2">
        <w:rPr>
          <w:sz w:val="22"/>
          <w:szCs w:val="22"/>
        </w:rPr>
        <w:t xml:space="preserve"> precedente hanno ottenuto le seguenti percentuali di adesione tra il personale di questa istituzione scolastica tenuto al servizio:</w:t>
      </w:r>
    </w:p>
    <w:p w14:paraId="4BA8DF62" w14:textId="77777777" w:rsidR="00FE5020" w:rsidRDefault="00FE5020" w:rsidP="00E91B3C"/>
    <w:tbl>
      <w:tblPr>
        <w:tblW w:w="0" w:type="auto"/>
        <w:tblCellMar>
          <w:top w:w="15" w:type="dxa"/>
          <w:left w:w="15" w:type="dxa"/>
          <w:bottom w:w="15" w:type="dxa"/>
          <w:right w:w="15" w:type="dxa"/>
        </w:tblCellMar>
        <w:tblLook w:val="04A0" w:firstRow="1" w:lastRow="0" w:firstColumn="1" w:lastColumn="0" w:noHBand="0" w:noVBand="1"/>
      </w:tblPr>
      <w:tblGrid>
        <w:gridCol w:w="2309"/>
        <w:gridCol w:w="1354"/>
        <w:gridCol w:w="1079"/>
        <w:gridCol w:w="446"/>
        <w:gridCol w:w="1915"/>
        <w:gridCol w:w="1860"/>
        <w:gridCol w:w="1457"/>
      </w:tblGrid>
      <w:tr w:rsidR="00024386" w:rsidRPr="00E91B3C" w14:paraId="7F725876" w14:textId="77777777" w:rsidTr="00EF3DA0">
        <w:trPr>
          <w:trHeight w:val="600"/>
        </w:trPr>
        <w:tc>
          <w:tcPr>
            <w:tcW w:w="0" w:type="auto"/>
            <w:tcBorders>
              <w:top w:val="single" w:sz="18" w:space="0" w:color="000000"/>
              <w:left w:val="single" w:sz="18" w:space="0" w:color="000000"/>
              <w:bottom w:val="single" w:sz="18" w:space="0" w:color="000000"/>
              <w:right w:val="single" w:sz="18" w:space="0" w:color="000000"/>
            </w:tcBorders>
          </w:tcPr>
          <w:p w14:paraId="2700627E" w14:textId="0C71BB8E" w:rsidR="00024386" w:rsidRPr="00E91B3C" w:rsidRDefault="00024386" w:rsidP="00E91B3C">
            <w:pPr>
              <w:rPr>
                <w:b/>
                <w:bCs/>
                <w:i/>
                <w:iCs/>
              </w:rPr>
            </w:pPr>
            <w:r>
              <w:rPr>
                <w:b/>
                <w:bCs/>
                <w:i/>
                <w:iCs/>
              </w:rPr>
              <w:t>USB</w:t>
            </w:r>
          </w:p>
        </w:tc>
        <w:tc>
          <w:tcPr>
            <w:tcW w:w="1354" w:type="dxa"/>
            <w:tcBorders>
              <w:top w:val="single" w:sz="18" w:space="0" w:color="000000"/>
              <w:left w:val="single" w:sz="18" w:space="0" w:color="000000"/>
              <w:bottom w:val="single" w:sz="18" w:space="0" w:color="000000"/>
              <w:right w:val="single" w:sz="18" w:space="0" w:color="000000"/>
            </w:tcBorders>
          </w:tcPr>
          <w:p w14:paraId="54CF47F9" w14:textId="77777777" w:rsidR="00024386" w:rsidRPr="00E91B3C" w:rsidRDefault="00024386" w:rsidP="00E91B3C"/>
        </w:tc>
        <w:tc>
          <w:tcPr>
            <w:tcW w:w="1079" w:type="dxa"/>
            <w:tcBorders>
              <w:top w:val="single" w:sz="18" w:space="0" w:color="000000"/>
              <w:left w:val="single" w:sz="18" w:space="0" w:color="000000"/>
              <w:bottom w:val="single" w:sz="18" w:space="0" w:color="000000"/>
              <w:right w:val="single" w:sz="18" w:space="0" w:color="000000"/>
            </w:tcBorders>
          </w:tcPr>
          <w:p w14:paraId="2F09113F" w14:textId="77777777" w:rsidR="00024386" w:rsidRPr="00E91B3C" w:rsidRDefault="00024386" w:rsidP="00E91B3C"/>
        </w:tc>
        <w:tc>
          <w:tcPr>
            <w:tcW w:w="0" w:type="auto"/>
            <w:tcBorders>
              <w:top w:val="single" w:sz="18" w:space="0" w:color="000000"/>
              <w:left w:val="single" w:sz="18" w:space="0" w:color="000000"/>
              <w:bottom w:val="single" w:sz="18" w:space="0" w:color="000000"/>
              <w:right w:val="single" w:sz="18" w:space="0" w:color="000000"/>
            </w:tcBorders>
          </w:tcPr>
          <w:p w14:paraId="09E7660C" w14:textId="77777777" w:rsidR="00024386" w:rsidRPr="00E91B3C" w:rsidRDefault="00024386" w:rsidP="00E91B3C"/>
        </w:tc>
        <w:tc>
          <w:tcPr>
            <w:tcW w:w="0" w:type="auto"/>
            <w:tcBorders>
              <w:top w:val="single" w:sz="18" w:space="0" w:color="000000"/>
              <w:left w:val="single" w:sz="18" w:space="0" w:color="000000"/>
              <w:bottom w:val="single" w:sz="18" w:space="0" w:color="000000"/>
              <w:right w:val="single" w:sz="18" w:space="0" w:color="000000"/>
            </w:tcBorders>
          </w:tcPr>
          <w:p w14:paraId="0D428AC4" w14:textId="77777777" w:rsidR="00024386" w:rsidRPr="00E91B3C" w:rsidRDefault="00024386" w:rsidP="00E91B3C"/>
        </w:tc>
        <w:tc>
          <w:tcPr>
            <w:tcW w:w="0" w:type="auto"/>
            <w:tcBorders>
              <w:top w:val="single" w:sz="18" w:space="0" w:color="000000"/>
              <w:left w:val="single" w:sz="18" w:space="0" w:color="000000"/>
              <w:bottom w:val="single" w:sz="18" w:space="0" w:color="000000"/>
              <w:right w:val="single" w:sz="18" w:space="0" w:color="000000"/>
            </w:tcBorders>
          </w:tcPr>
          <w:p w14:paraId="4CD241B7" w14:textId="77777777" w:rsidR="00024386" w:rsidRPr="00E91B3C" w:rsidRDefault="00024386" w:rsidP="00E91B3C"/>
        </w:tc>
        <w:tc>
          <w:tcPr>
            <w:tcW w:w="1457" w:type="dxa"/>
            <w:tcBorders>
              <w:top w:val="single" w:sz="18" w:space="0" w:color="000000"/>
              <w:left w:val="single" w:sz="18" w:space="0" w:color="000000"/>
              <w:bottom w:val="single" w:sz="18" w:space="0" w:color="000000"/>
              <w:right w:val="single" w:sz="18" w:space="0" w:color="000000"/>
            </w:tcBorders>
          </w:tcPr>
          <w:p w14:paraId="392FF261" w14:textId="77777777" w:rsidR="00024386" w:rsidRPr="00E91B3C" w:rsidRDefault="00024386" w:rsidP="00E91B3C"/>
        </w:tc>
      </w:tr>
      <w:tr w:rsidR="00081B38" w:rsidRPr="00E91B3C" w14:paraId="35E76CB8" w14:textId="77777777" w:rsidTr="00EF3DA0">
        <w:trPr>
          <w:trHeight w:val="600"/>
        </w:trPr>
        <w:tc>
          <w:tcPr>
            <w:tcW w:w="0" w:type="auto"/>
            <w:tcBorders>
              <w:top w:val="single" w:sz="18" w:space="0" w:color="000000"/>
              <w:left w:val="single" w:sz="18" w:space="0" w:color="000000"/>
              <w:bottom w:val="single" w:sz="18" w:space="0" w:color="000000"/>
              <w:right w:val="single" w:sz="18" w:space="0" w:color="000000"/>
            </w:tcBorders>
            <w:hideMark/>
          </w:tcPr>
          <w:p w14:paraId="26FDA260" w14:textId="77777777" w:rsidR="00E91B3C" w:rsidRPr="00E91B3C" w:rsidRDefault="00E91B3C" w:rsidP="00E91B3C">
            <w:r w:rsidRPr="00E91B3C">
              <w:rPr>
                <w:b/>
                <w:bCs/>
                <w:i/>
                <w:iCs/>
              </w:rPr>
              <w:t>Precedenti azioni di sciopero</w:t>
            </w:r>
          </w:p>
        </w:tc>
        <w:tc>
          <w:tcPr>
            <w:tcW w:w="1354" w:type="dxa"/>
            <w:tcBorders>
              <w:top w:val="single" w:sz="18" w:space="0" w:color="000000"/>
              <w:left w:val="single" w:sz="18" w:space="0" w:color="000000"/>
              <w:bottom w:val="single" w:sz="18" w:space="0" w:color="000000"/>
              <w:right w:val="single" w:sz="18" w:space="0" w:color="000000"/>
            </w:tcBorders>
            <w:hideMark/>
          </w:tcPr>
          <w:p w14:paraId="6B4B1510" w14:textId="77777777" w:rsidR="00E91B3C" w:rsidRPr="00E91B3C" w:rsidRDefault="00E91B3C" w:rsidP="00E91B3C"/>
        </w:tc>
        <w:tc>
          <w:tcPr>
            <w:tcW w:w="1079" w:type="dxa"/>
            <w:tcBorders>
              <w:top w:val="single" w:sz="18" w:space="0" w:color="000000"/>
              <w:left w:val="single" w:sz="18" w:space="0" w:color="000000"/>
              <w:bottom w:val="single" w:sz="18" w:space="0" w:color="000000"/>
              <w:right w:val="single" w:sz="18" w:space="0" w:color="000000"/>
            </w:tcBorders>
            <w:hideMark/>
          </w:tcPr>
          <w:p w14:paraId="3A73FF00" w14:textId="77777777" w:rsidR="00E91B3C" w:rsidRPr="00E91B3C" w:rsidRDefault="00E91B3C" w:rsidP="00E91B3C"/>
        </w:tc>
        <w:tc>
          <w:tcPr>
            <w:tcW w:w="0" w:type="auto"/>
            <w:tcBorders>
              <w:top w:val="single" w:sz="18" w:space="0" w:color="000000"/>
              <w:left w:val="single" w:sz="18" w:space="0" w:color="000000"/>
              <w:bottom w:val="single" w:sz="18" w:space="0" w:color="000000"/>
              <w:right w:val="single" w:sz="18" w:space="0" w:color="000000"/>
            </w:tcBorders>
            <w:hideMark/>
          </w:tcPr>
          <w:p w14:paraId="0F0A63F7" w14:textId="77777777" w:rsidR="00E91B3C" w:rsidRPr="00E91B3C" w:rsidRDefault="00E91B3C" w:rsidP="00E91B3C"/>
        </w:tc>
        <w:tc>
          <w:tcPr>
            <w:tcW w:w="0" w:type="auto"/>
            <w:tcBorders>
              <w:top w:val="single" w:sz="18" w:space="0" w:color="000000"/>
              <w:left w:val="single" w:sz="18" w:space="0" w:color="000000"/>
              <w:bottom w:val="single" w:sz="18" w:space="0" w:color="000000"/>
              <w:right w:val="single" w:sz="18" w:space="0" w:color="000000"/>
            </w:tcBorders>
            <w:hideMark/>
          </w:tcPr>
          <w:p w14:paraId="1CA9C0B7" w14:textId="77777777" w:rsidR="00E91B3C" w:rsidRPr="00E91B3C" w:rsidRDefault="00E91B3C" w:rsidP="00E91B3C"/>
        </w:tc>
        <w:tc>
          <w:tcPr>
            <w:tcW w:w="0" w:type="auto"/>
            <w:tcBorders>
              <w:top w:val="single" w:sz="18" w:space="0" w:color="000000"/>
              <w:left w:val="single" w:sz="18" w:space="0" w:color="000000"/>
              <w:bottom w:val="single" w:sz="18" w:space="0" w:color="000000"/>
              <w:right w:val="single" w:sz="18" w:space="0" w:color="000000"/>
            </w:tcBorders>
            <w:hideMark/>
          </w:tcPr>
          <w:p w14:paraId="3752F8FC" w14:textId="77777777" w:rsidR="00E91B3C" w:rsidRPr="00E91B3C" w:rsidRDefault="00E91B3C" w:rsidP="00E91B3C"/>
        </w:tc>
        <w:tc>
          <w:tcPr>
            <w:tcW w:w="1457" w:type="dxa"/>
            <w:tcBorders>
              <w:top w:val="single" w:sz="18" w:space="0" w:color="000000"/>
              <w:left w:val="single" w:sz="18" w:space="0" w:color="000000"/>
              <w:bottom w:val="single" w:sz="18" w:space="0" w:color="000000"/>
              <w:right w:val="single" w:sz="18" w:space="0" w:color="000000"/>
            </w:tcBorders>
            <w:hideMark/>
          </w:tcPr>
          <w:p w14:paraId="0526A07C" w14:textId="77777777" w:rsidR="00E91B3C" w:rsidRPr="00E91B3C" w:rsidRDefault="00E91B3C" w:rsidP="00E91B3C"/>
        </w:tc>
      </w:tr>
      <w:tr w:rsidR="00081B38" w:rsidRPr="00E91B3C" w14:paraId="0D8FD44B" w14:textId="77777777" w:rsidTr="00EF3DA0">
        <w:trPr>
          <w:trHeight w:val="975"/>
        </w:trPr>
        <w:tc>
          <w:tcPr>
            <w:tcW w:w="0" w:type="auto"/>
            <w:tcBorders>
              <w:top w:val="single" w:sz="18" w:space="0" w:color="000000"/>
              <w:left w:val="single" w:sz="18" w:space="0" w:color="000000"/>
              <w:bottom w:val="single" w:sz="18" w:space="0" w:color="000000"/>
              <w:right w:val="single" w:sz="18" w:space="0" w:color="000000"/>
            </w:tcBorders>
            <w:hideMark/>
          </w:tcPr>
          <w:p w14:paraId="0A42A71D" w14:textId="77777777" w:rsidR="00E91B3C" w:rsidRPr="00E91B3C" w:rsidRDefault="00E91B3C" w:rsidP="00E91B3C">
            <w:proofErr w:type="spellStart"/>
            <w:r w:rsidRPr="00E91B3C">
              <w:rPr>
                <w:b/>
                <w:bCs/>
                <w:i/>
                <w:iCs/>
              </w:rPr>
              <w:t>a.s.</w:t>
            </w:r>
            <w:proofErr w:type="spellEnd"/>
          </w:p>
        </w:tc>
        <w:tc>
          <w:tcPr>
            <w:tcW w:w="1354" w:type="dxa"/>
            <w:tcBorders>
              <w:top w:val="single" w:sz="18" w:space="0" w:color="000000"/>
              <w:left w:val="single" w:sz="18" w:space="0" w:color="000000"/>
              <w:bottom w:val="single" w:sz="18" w:space="0" w:color="000000"/>
              <w:right w:val="single" w:sz="18" w:space="0" w:color="000000"/>
            </w:tcBorders>
            <w:hideMark/>
          </w:tcPr>
          <w:p w14:paraId="3A11B5F6" w14:textId="77777777" w:rsidR="00E91B3C" w:rsidRPr="00E91B3C" w:rsidRDefault="00E91B3C" w:rsidP="00E91B3C">
            <w:r w:rsidRPr="00E91B3C">
              <w:rPr>
                <w:b/>
                <w:bCs/>
                <w:i/>
                <w:iCs/>
              </w:rPr>
              <w:t>data</w:t>
            </w:r>
          </w:p>
        </w:tc>
        <w:tc>
          <w:tcPr>
            <w:tcW w:w="1079" w:type="dxa"/>
            <w:tcBorders>
              <w:top w:val="single" w:sz="18" w:space="0" w:color="000000"/>
              <w:left w:val="single" w:sz="18" w:space="0" w:color="000000"/>
              <w:bottom w:val="single" w:sz="18" w:space="0" w:color="000000"/>
              <w:right w:val="single" w:sz="18" w:space="0" w:color="000000"/>
            </w:tcBorders>
            <w:hideMark/>
          </w:tcPr>
          <w:p w14:paraId="547E8192" w14:textId="77777777" w:rsidR="00E91B3C" w:rsidRPr="00E91B3C" w:rsidRDefault="00E91B3C" w:rsidP="00E91B3C">
            <w:r w:rsidRPr="00E91B3C">
              <w:rPr>
                <w:b/>
                <w:bCs/>
                <w:i/>
                <w:iCs/>
              </w:rPr>
              <w:t>Tipo di sciopero</w:t>
            </w:r>
          </w:p>
        </w:tc>
        <w:tc>
          <w:tcPr>
            <w:tcW w:w="0" w:type="auto"/>
            <w:tcBorders>
              <w:top w:val="single" w:sz="18" w:space="0" w:color="000000"/>
              <w:left w:val="single" w:sz="18" w:space="0" w:color="000000"/>
              <w:bottom w:val="single" w:sz="18" w:space="0" w:color="000000"/>
              <w:right w:val="single" w:sz="18" w:space="0" w:color="000000"/>
            </w:tcBorders>
            <w:hideMark/>
          </w:tcPr>
          <w:p w14:paraId="143DAAC3" w14:textId="77777777" w:rsidR="00E91B3C" w:rsidRPr="00E91B3C" w:rsidRDefault="00E91B3C" w:rsidP="00E91B3C">
            <w:r w:rsidRPr="00E91B3C">
              <w:rPr>
                <w:b/>
                <w:bCs/>
                <w:i/>
                <w:iCs/>
              </w:rPr>
              <w:t>solo</w:t>
            </w:r>
          </w:p>
        </w:tc>
        <w:tc>
          <w:tcPr>
            <w:tcW w:w="0" w:type="auto"/>
            <w:tcBorders>
              <w:top w:val="single" w:sz="18" w:space="0" w:color="000000"/>
              <w:left w:val="single" w:sz="18" w:space="0" w:color="000000"/>
              <w:bottom w:val="single" w:sz="18" w:space="0" w:color="000000"/>
              <w:right w:val="single" w:sz="18" w:space="0" w:color="000000"/>
            </w:tcBorders>
            <w:hideMark/>
          </w:tcPr>
          <w:p w14:paraId="1CCCC3D3" w14:textId="77777777" w:rsidR="00E91B3C" w:rsidRPr="00E91B3C" w:rsidRDefault="00E91B3C" w:rsidP="00E91B3C">
            <w:r w:rsidRPr="00E91B3C">
              <w:rPr>
                <w:b/>
                <w:bCs/>
                <w:i/>
                <w:iCs/>
              </w:rPr>
              <w:t>con altre sigle sindacali</w:t>
            </w:r>
          </w:p>
        </w:tc>
        <w:tc>
          <w:tcPr>
            <w:tcW w:w="0" w:type="auto"/>
            <w:tcBorders>
              <w:top w:val="single" w:sz="18" w:space="0" w:color="000000"/>
              <w:left w:val="single" w:sz="18" w:space="0" w:color="000000"/>
              <w:bottom w:val="single" w:sz="18" w:space="0" w:color="000000"/>
              <w:right w:val="single" w:sz="18" w:space="0" w:color="000000"/>
            </w:tcBorders>
            <w:hideMark/>
          </w:tcPr>
          <w:p w14:paraId="768125FA" w14:textId="77777777" w:rsidR="00E91B3C" w:rsidRPr="00E91B3C" w:rsidRDefault="00E91B3C" w:rsidP="00E91B3C">
            <w:r w:rsidRPr="00E91B3C">
              <w:rPr>
                <w:b/>
                <w:bCs/>
                <w:i/>
                <w:iCs/>
              </w:rPr>
              <w:t>%</w:t>
            </w:r>
          </w:p>
          <w:p w14:paraId="539AEE17" w14:textId="77777777" w:rsidR="00E91B3C" w:rsidRPr="00E91B3C" w:rsidRDefault="00E91B3C" w:rsidP="00E91B3C">
            <w:r w:rsidRPr="00E91B3C">
              <w:rPr>
                <w:b/>
                <w:bCs/>
                <w:i/>
                <w:iCs/>
              </w:rPr>
              <w:t>adesione nazionale (2)</w:t>
            </w:r>
          </w:p>
        </w:tc>
        <w:tc>
          <w:tcPr>
            <w:tcW w:w="1457" w:type="dxa"/>
            <w:tcBorders>
              <w:top w:val="single" w:sz="18" w:space="0" w:color="000000"/>
              <w:left w:val="single" w:sz="18" w:space="0" w:color="000000"/>
              <w:bottom w:val="single" w:sz="18" w:space="0" w:color="000000"/>
              <w:right w:val="single" w:sz="18" w:space="0" w:color="000000"/>
            </w:tcBorders>
            <w:hideMark/>
          </w:tcPr>
          <w:p w14:paraId="79ACD55F" w14:textId="77777777" w:rsidR="00E91B3C" w:rsidRPr="00E91B3C" w:rsidRDefault="00E91B3C" w:rsidP="00E91B3C">
            <w:r w:rsidRPr="00E91B3C">
              <w:rPr>
                <w:b/>
                <w:bCs/>
                <w:i/>
                <w:iCs/>
              </w:rPr>
              <w:t>%</w:t>
            </w:r>
          </w:p>
          <w:p w14:paraId="7682A8BA" w14:textId="77777777" w:rsidR="00E91B3C" w:rsidRPr="00E91B3C" w:rsidRDefault="00E91B3C" w:rsidP="00E91B3C">
            <w:r w:rsidRPr="00E91B3C">
              <w:rPr>
                <w:b/>
                <w:bCs/>
                <w:i/>
                <w:iCs/>
              </w:rPr>
              <w:t>adesione nella scuola</w:t>
            </w:r>
          </w:p>
        </w:tc>
      </w:tr>
      <w:tr w:rsidR="00081B38" w:rsidRPr="00E91B3C" w14:paraId="4AE02C58"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hideMark/>
          </w:tcPr>
          <w:p w14:paraId="1CEFFE8E" w14:textId="77777777" w:rsidR="00537704" w:rsidRDefault="00537704" w:rsidP="00537704">
            <w:pPr>
              <w:rPr>
                <w:rFonts w:ascii="Calibri" w:hAnsi="Calibri" w:cs="Calibri"/>
                <w:b/>
                <w:bCs/>
                <w:color w:val="000000"/>
                <w:sz w:val="22"/>
                <w:szCs w:val="22"/>
              </w:rPr>
            </w:pPr>
            <w:r>
              <w:rPr>
                <w:rFonts w:ascii="Calibri" w:hAnsi="Calibri" w:cs="Calibri"/>
                <w:b/>
                <w:bCs/>
                <w:color w:val="000000"/>
                <w:sz w:val="22"/>
                <w:szCs w:val="22"/>
              </w:rPr>
              <w:t>2024-2025</w:t>
            </w:r>
          </w:p>
          <w:p w14:paraId="4C234A8C" w14:textId="6D636528" w:rsidR="00E91B3C" w:rsidRPr="00E91B3C" w:rsidRDefault="00E91B3C" w:rsidP="00E91B3C"/>
        </w:tc>
        <w:tc>
          <w:tcPr>
            <w:tcW w:w="1354" w:type="dxa"/>
            <w:tcBorders>
              <w:top w:val="single" w:sz="18" w:space="0" w:color="000000"/>
              <w:left w:val="single" w:sz="18" w:space="0" w:color="000000"/>
              <w:bottom w:val="single" w:sz="18" w:space="0" w:color="000000"/>
              <w:right w:val="single" w:sz="18" w:space="0" w:color="000000"/>
            </w:tcBorders>
            <w:hideMark/>
          </w:tcPr>
          <w:p w14:paraId="7F1F54E6" w14:textId="25999428" w:rsidR="00537704" w:rsidRPr="00FA038E" w:rsidRDefault="00EB4D70" w:rsidP="00537704">
            <w:pPr>
              <w:rPr>
                <w:b/>
                <w:bCs/>
                <w:color w:val="000000"/>
                <w:sz w:val="22"/>
                <w:szCs w:val="22"/>
              </w:rPr>
            </w:pPr>
            <w:r>
              <w:rPr>
                <w:b/>
                <w:bCs/>
                <w:color w:val="000000"/>
                <w:sz w:val="22"/>
                <w:szCs w:val="22"/>
              </w:rPr>
              <w:t>20</w:t>
            </w:r>
            <w:r w:rsidR="00537704" w:rsidRPr="00FA038E">
              <w:rPr>
                <w:b/>
                <w:bCs/>
                <w:color w:val="000000"/>
                <w:sz w:val="22"/>
                <w:szCs w:val="22"/>
              </w:rPr>
              <w:t>/0</w:t>
            </w:r>
            <w:r>
              <w:rPr>
                <w:b/>
                <w:bCs/>
                <w:color w:val="000000"/>
                <w:sz w:val="22"/>
                <w:szCs w:val="22"/>
              </w:rPr>
              <w:t>6</w:t>
            </w:r>
            <w:r w:rsidR="00537704" w:rsidRPr="00FA038E">
              <w:rPr>
                <w:b/>
                <w:bCs/>
                <w:color w:val="000000"/>
                <w:sz w:val="22"/>
                <w:szCs w:val="22"/>
              </w:rPr>
              <w:t>/2025</w:t>
            </w:r>
          </w:p>
          <w:p w14:paraId="00EFB401" w14:textId="646DDDB4" w:rsidR="00E91B3C" w:rsidRPr="00FA038E" w:rsidRDefault="00E91B3C" w:rsidP="00E91B3C"/>
        </w:tc>
        <w:tc>
          <w:tcPr>
            <w:tcW w:w="1079" w:type="dxa"/>
            <w:tcBorders>
              <w:top w:val="single" w:sz="18" w:space="0" w:color="000000"/>
              <w:left w:val="single" w:sz="18" w:space="0" w:color="000000"/>
              <w:bottom w:val="single" w:sz="18" w:space="0" w:color="000000"/>
              <w:right w:val="single" w:sz="18" w:space="0" w:color="000000"/>
            </w:tcBorders>
            <w:hideMark/>
          </w:tcPr>
          <w:p w14:paraId="0055E16A" w14:textId="77777777" w:rsidR="00537704" w:rsidRPr="00FA038E" w:rsidRDefault="00537704" w:rsidP="00537704">
            <w:pPr>
              <w:rPr>
                <w:b/>
                <w:bCs/>
                <w:color w:val="000000"/>
                <w:sz w:val="22"/>
                <w:szCs w:val="22"/>
              </w:rPr>
            </w:pPr>
            <w:r w:rsidRPr="00FA038E">
              <w:rPr>
                <w:b/>
                <w:bCs/>
                <w:color w:val="000000"/>
                <w:sz w:val="22"/>
                <w:szCs w:val="22"/>
              </w:rPr>
              <w:t>generale</w:t>
            </w:r>
          </w:p>
          <w:p w14:paraId="06D9475C" w14:textId="21AD0E10" w:rsidR="00E91B3C" w:rsidRPr="00FA038E" w:rsidRDefault="00E91B3C" w:rsidP="00E91B3C"/>
        </w:tc>
        <w:tc>
          <w:tcPr>
            <w:tcW w:w="0" w:type="auto"/>
            <w:tcBorders>
              <w:top w:val="single" w:sz="18" w:space="0" w:color="000000"/>
              <w:left w:val="single" w:sz="18" w:space="0" w:color="000000"/>
              <w:bottom w:val="single" w:sz="18" w:space="0" w:color="000000"/>
              <w:right w:val="single" w:sz="18" w:space="0" w:color="000000"/>
            </w:tcBorders>
            <w:hideMark/>
          </w:tcPr>
          <w:p w14:paraId="5893425A" w14:textId="19B69E3A" w:rsidR="00E91B3C" w:rsidRPr="00E91B3C" w:rsidRDefault="00E91B3C" w:rsidP="00E91B3C"/>
        </w:tc>
        <w:tc>
          <w:tcPr>
            <w:tcW w:w="0" w:type="auto"/>
            <w:tcBorders>
              <w:top w:val="single" w:sz="18" w:space="0" w:color="000000"/>
              <w:left w:val="single" w:sz="18" w:space="0" w:color="000000"/>
              <w:bottom w:val="single" w:sz="18" w:space="0" w:color="000000"/>
              <w:right w:val="single" w:sz="18" w:space="0" w:color="000000"/>
            </w:tcBorders>
            <w:hideMark/>
          </w:tcPr>
          <w:p w14:paraId="2465694D" w14:textId="77777777" w:rsidR="00E91B3C" w:rsidRPr="00E91B3C" w:rsidRDefault="00E91B3C" w:rsidP="00E91B3C">
            <w:r w:rsidRPr="00E91B3C">
              <w:rPr>
                <w:b/>
                <w:bCs/>
              </w:rPr>
              <w:t>x</w:t>
            </w:r>
          </w:p>
        </w:tc>
        <w:tc>
          <w:tcPr>
            <w:tcW w:w="0" w:type="auto"/>
            <w:tcBorders>
              <w:top w:val="single" w:sz="18" w:space="0" w:color="000000"/>
              <w:left w:val="single" w:sz="18" w:space="0" w:color="000000"/>
              <w:bottom w:val="single" w:sz="18" w:space="0" w:color="000000"/>
              <w:right w:val="single" w:sz="18" w:space="0" w:color="000000"/>
            </w:tcBorders>
            <w:hideMark/>
          </w:tcPr>
          <w:p w14:paraId="61856EA9" w14:textId="3696C616" w:rsidR="00E91B3C" w:rsidRPr="00E91B3C" w:rsidRDefault="00E91B3C" w:rsidP="00E91B3C">
            <w:r>
              <w:t xml:space="preserve"> </w:t>
            </w:r>
            <w:r w:rsidR="00EB4D70">
              <w:t>0,45</w:t>
            </w:r>
          </w:p>
        </w:tc>
        <w:tc>
          <w:tcPr>
            <w:tcW w:w="1457" w:type="dxa"/>
            <w:tcBorders>
              <w:top w:val="single" w:sz="18" w:space="0" w:color="000000"/>
              <w:left w:val="single" w:sz="18" w:space="0" w:color="000000"/>
              <w:bottom w:val="single" w:sz="18" w:space="0" w:color="000000"/>
              <w:right w:val="single" w:sz="18" w:space="0" w:color="000000"/>
            </w:tcBorders>
            <w:hideMark/>
          </w:tcPr>
          <w:p w14:paraId="56F3325E" w14:textId="77777777" w:rsidR="00E91B3C" w:rsidRPr="00E91B3C" w:rsidRDefault="00E91B3C" w:rsidP="00E91B3C">
            <w:r w:rsidRPr="00E91B3C">
              <w:rPr>
                <w:b/>
                <w:bCs/>
              </w:rPr>
              <w:t>0</w:t>
            </w:r>
          </w:p>
        </w:tc>
      </w:tr>
      <w:tr w:rsidR="00EF3DA0" w:rsidRPr="00E91B3C" w14:paraId="368025D1"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052C1B9C" w14:textId="77777777" w:rsidR="00EF3DA0" w:rsidRDefault="00EF3DA0" w:rsidP="00537704">
            <w:pPr>
              <w:rPr>
                <w:rFonts w:ascii="Calibri" w:hAnsi="Calibri" w:cs="Calibri"/>
                <w:b/>
                <w:bCs/>
                <w:color w:val="000000"/>
                <w:sz w:val="22"/>
                <w:szCs w:val="22"/>
              </w:rPr>
            </w:pPr>
          </w:p>
        </w:tc>
        <w:tc>
          <w:tcPr>
            <w:tcW w:w="1354" w:type="dxa"/>
            <w:tcBorders>
              <w:top w:val="single" w:sz="18" w:space="0" w:color="000000"/>
              <w:left w:val="single" w:sz="18" w:space="0" w:color="000000"/>
              <w:bottom w:val="single" w:sz="18" w:space="0" w:color="000000"/>
              <w:right w:val="single" w:sz="18" w:space="0" w:color="000000"/>
            </w:tcBorders>
          </w:tcPr>
          <w:p w14:paraId="082BD60A" w14:textId="7C27B841" w:rsidR="00EF3DA0" w:rsidRDefault="00EF3DA0" w:rsidP="00537704">
            <w:pPr>
              <w:rPr>
                <w:b/>
                <w:bCs/>
                <w:color w:val="000000"/>
                <w:sz w:val="22"/>
                <w:szCs w:val="22"/>
              </w:rPr>
            </w:pPr>
            <w:r>
              <w:rPr>
                <w:b/>
                <w:bCs/>
                <w:color w:val="000000"/>
                <w:sz w:val="22"/>
                <w:szCs w:val="22"/>
              </w:rPr>
              <w:t>04/05/2025</w:t>
            </w:r>
          </w:p>
        </w:tc>
        <w:tc>
          <w:tcPr>
            <w:tcW w:w="1079" w:type="dxa"/>
            <w:tcBorders>
              <w:top w:val="single" w:sz="18" w:space="0" w:color="000000"/>
              <w:left w:val="single" w:sz="18" w:space="0" w:color="000000"/>
              <w:bottom w:val="single" w:sz="18" w:space="0" w:color="000000"/>
              <w:right w:val="single" w:sz="18" w:space="0" w:color="000000"/>
            </w:tcBorders>
          </w:tcPr>
          <w:p w14:paraId="14BEF11D" w14:textId="481ED1A7" w:rsidR="00EF3DA0" w:rsidRPr="00FA038E" w:rsidRDefault="00EF3DA0" w:rsidP="00537704">
            <w:pPr>
              <w:rPr>
                <w:b/>
                <w:bCs/>
                <w:color w:val="000000"/>
                <w:sz w:val="22"/>
                <w:szCs w:val="22"/>
              </w:rPr>
            </w:pPr>
            <w:r>
              <w:rPr>
                <w:b/>
                <w:bCs/>
                <w:color w:val="000000"/>
                <w:sz w:val="22"/>
                <w:szCs w:val="22"/>
              </w:rPr>
              <w:t>generale</w:t>
            </w:r>
          </w:p>
        </w:tc>
        <w:tc>
          <w:tcPr>
            <w:tcW w:w="0" w:type="auto"/>
            <w:tcBorders>
              <w:top w:val="single" w:sz="18" w:space="0" w:color="000000"/>
              <w:left w:val="single" w:sz="18" w:space="0" w:color="000000"/>
              <w:bottom w:val="single" w:sz="18" w:space="0" w:color="000000"/>
              <w:right w:val="single" w:sz="18" w:space="0" w:color="000000"/>
            </w:tcBorders>
          </w:tcPr>
          <w:p w14:paraId="7C3490D7" w14:textId="3E133020" w:rsidR="00EF3DA0" w:rsidRPr="00E91B3C" w:rsidRDefault="00EF3DA0" w:rsidP="00E91B3C">
            <w:r>
              <w:t>x</w:t>
            </w:r>
          </w:p>
        </w:tc>
        <w:tc>
          <w:tcPr>
            <w:tcW w:w="0" w:type="auto"/>
            <w:tcBorders>
              <w:top w:val="single" w:sz="18" w:space="0" w:color="000000"/>
              <w:left w:val="single" w:sz="18" w:space="0" w:color="000000"/>
              <w:bottom w:val="single" w:sz="18" w:space="0" w:color="000000"/>
              <w:right w:val="single" w:sz="18" w:space="0" w:color="000000"/>
            </w:tcBorders>
          </w:tcPr>
          <w:p w14:paraId="07A587DD" w14:textId="012A226E" w:rsidR="00EF3DA0" w:rsidRPr="00E91B3C" w:rsidRDefault="00EF3DA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7459D138" w14:textId="111C0CE7" w:rsidR="00EF3DA0" w:rsidRDefault="00EF3DA0" w:rsidP="00E91B3C">
            <w:r>
              <w:t>1,72</w:t>
            </w:r>
          </w:p>
        </w:tc>
        <w:tc>
          <w:tcPr>
            <w:tcW w:w="1457" w:type="dxa"/>
            <w:tcBorders>
              <w:top w:val="single" w:sz="18" w:space="0" w:color="000000"/>
              <w:left w:val="single" w:sz="18" w:space="0" w:color="000000"/>
              <w:bottom w:val="single" w:sz="18" w:space="0" w:color="000000"/>
              <w:right w:val="single" w:sz="18" w:space="0" w:color="000000"/>
            </w:tcBorders>
          </w:tcPr>
          <w:p w14:paraId="34BC4A6E" w14:textId="77777777" w:rsidR="00EF3DA0" w:rsidRPr="00E91B3C" w:rsidRDefault="00EF3DA0" w:rsidP="00E91B3C">
            <w:pPr>
              <w:rPr>
                <w:b/>
                <w:bCs/>
              </w:rPr>
            </w:pPr>
          </w:p>
        </w:tc>
      </w:tr>
      <w:tr w:rsidR="00EB4D70" w:rsidRPr="00E91B3C" w14:paraId="509915D3" w14:textId="77777777" w:rsidTr="00EF3DA0">
        <w:trPr>
          <w:trHeight w:val="377"/>
        </w:trPr>
        <w:tc>
          <w:tcPr>
            <w:tcW w:w="10420" w:type="dxa"/>
            <w:gridSpan w:val="7"/>
            <w:tcBorders>
              <w:top w:val="single" w:sz="18" w:space="0" w:color="000000"/>
              <w:left w:val="single" w:sz="18" w:space="0" w:color="000000"/>
              <w:bottom w:val="single" w:sz="18" w:space="0" w:color="000000"/>
              <w:right w:val="single" w:sz="18" w:space="0" w:color="000000"/>
            </w:tcBorders>
          </w:tcPr>
          <w:p w14:paraId="794E6C2E" w14:textId="1ADD6EFC" w:rsidR="00EB4D70" w:rsidRPr="00024386" w:rsidRDefault="00EB4D70" w:rsidP="00E91B3C">
            <w:pPr>
              <w:rPr>
                <w:b/>
                <w:bCs/>
              </w:rPr>
            </w:pPr>
            <w:r w:rsidRPr="00024386">
              <w:rPr>
                <w:rFonts w:eastAsia="Arial"/>
                <w:b/>
                <w:bCs/>
              </w:rPr>
              <w:t>CSLE, CONALPE</w:t>
            </w:r>
          </w:p>
        </w:tc>
      </w:tr>
      <w:tr w:rsidR="00EB4D70" w:rsidRPr="00E91B3C" w14:paraId="4C8A08AF"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7B1FA208" w14:textId="5687720B" w:rsidR="00EB4D70" w:rsidRDefault="00EB4D70" w:rsidP="00FA038E">
            <w:pPr>
              <w:rPr>
                <w:rFonts w:ascii="Calibri" w:hAnsi="Calibri" w:cs="Calibri"/>
                <w:b/>
                <w:bCs/>
                <w:color w:val="000000"/>
                <w:sz w:val="22"/>
                <w:szCs w:val="22"/>
              </w:rPr>
            </w:pPr>
            <w:r w:rsidRPr="00E91B3C">
              <w:rPr>
                <w:b/>
                <w:bCs/>
                <w:i/>
                <w:iCs/>
              </w:rPr>
              <w:t>Precedenti azioni di sciopero</w:t>
            </w:r>
          </w:p>
        </w:tc>
        <w:tc>
          <w:tcPr>
            <w:tcW w:w="1354" w:type="dxa"/>
            <w:tcBorders>
              <w:top w:val="single" w:sz="18" w:space="0" w:color="000000"/>
              <w:left w:val="single" w:sz="18" w:space="0" w:color="000000"/>
              <w:bottom w:val="single" w:sz="18" w:space="0" w:color="000000"/>
              <w:right w:val="single" w:sz="18" w:space="0" w:color="000000"/>
            </w:tcBorders>
          </w:tcPr>
          <w:p w14:paraId="0797F729" w14:textId="06D80314" w:rsidR="00EB4D70" w:rsidRPr="00FA038E" w:rsidRDefault="00EB4D70" w:rsidP="00FA038E">
            <w:pPr>
              <w:rPr>
                <w:b/>
                <w:bCs/>
                <w:color w:val="000000"/>
                <w:sz w:val="22"/>
                <w:szCs w:val="22"/>
              </w:rPr>
            </w:pPr>
          </w:p>
        </w:tc>
        <w:tc>
          <w:tcPr>
            <w:tcW w:w="1079" w:type="dxa"/>
            <w:tcBorders>
              <w:top w:val="single" w:sz="18" w:space="0" w:color="000000"/>
              <w:left w:val="single" w:sz="18" w:space="0" w:color="000000"/>
              <w:bottom w:val="single" w:sz="18" w:space="0" w:color="000000"/>
              <w:right w:val="single" w:sz="18" w:space="0" w:color="000000"/>
            </w:tcBorders>
          </w:tcPr>
          <w:p w14:paraId="6BF182E2" w14:textId="77777777" w:rsidR="00EB4D70" w:rsidRPr="00FA038E" w:rsidRDefault="00EB4D70" w:rsidP="00FA038E">
            <w:pPr>
              <w:rPr>
                <w:b/>
                <w:bCs/>
                <w:color w:val="000000"/>
                <w:sz w:val="22"/>
                <w:szCs w:val="22"/>
              </w:rPr>
            </w:pPr>
          </w:p>
        </w:tc>
        <w:tc>
          <w:tcPr>
            <w:tcW w:w="0" w:type="auto"/>
            <w:tcBorders>
              <w:top w:val="single" w:sz="18" w:space="0" w:color="000000"/>
              <w:left w:val="single" w:sz="18" w:space="0" w:color="000000"/>
              <w:bottom w:val="single" w:sz="18" w:space="0" w:color="000000"/>
              <w:right w:val="single" w:sz="18" w:space="0" w:color="000000"/>
            </w:tcBorders>
          </w:tcPr>
          <w:p w14:paraId="2B3711A3" w14:textId="77777777" w:rsidR="00EB4D70" w:rsidRPr="00E91B3C" w:rsidRDefault="00EB4D7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7AAC65AA" w14:textId="77777777" w:rsidR="00EB4D70" w:rsidRDefault="00EB4D7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42C52797" w14:textId="7F208816" w:rsidR="00EB4D70" w:rsidRDefault="00EB4D70" w:rsidP="00E91B3C"/>
        </w:tc>
        <w:tc>
          <w:tcPr>
            <w:tcW w:w="1457" w:type="dxa"/>
            <w:tcBorders>
              <w:top w:val="single" w:sz="18" w:space="0" w:color="000000"/>
              <w:left w:val="single" w:sz="18" w:space="0" w:color="000000"/>
              <w:bottom w:val="single" w:sz="18" w:space="0" w:color="000000"/>
              <w:right w:val="single" w:sz="18" w:space="0" w:color="000000"/>
            </w:tcBorders>
          </w:tcPr>
          <w:p w14:paraId="208C9703" w14:textId="77777777" w:rsidR="00EB4D70" w:rsidRDefault="00EB4D70" w:rsidP="00E91B3C">
            <w:pPr>
              <w:rPr>
                <w:b/>
                <w:bCs/>
              </w:rPr>
            </w:pPr>
          </w:p>
        </w:tc>
      </w:tr>
      <w:tr w:rsidR="00EF3DA0" w:rsidRPr="00E91B3C" w14:paraId="0D43C0B1"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30941966" w14:textId="7AC8E3F5" w:rsidR="00EF3DA0" w:rsidRPr="00E91B3C" w:rsidRDefault="00EF3DA0" w:rsidP="00FA038E">
            <w:pPr>
              <w:rPr>
                <w:b/>
                <w:bCs/>
                <w:i/>
                <w:iCs/>
              </w:rPr>
            </w:pPr>
            <w:r>
              <w:rPr>
                <w:b/>
                <w:bCs/>
                <w:i/>
                <w:iCs/>
              </w:rPr>
              <w:t>2024/2025</w:t>
            </w:r>
          </w:p>
        </w:tc>
        <w:tc>
          <w:tcPr>
            <w:tcW w:w="1354" w:type="dxa"/>
            <w:tcBorders>
              <w:top w:val="single" w:sz="18" w:space="0" w:color="000000"/>
              <w:left w:val="single" w:sz="18" w:space="0" w:color="000000"/>
              <w:bottom w:val="single" w:sz="18" w:space="0" w:color="000000"/>
              <w:right w:val="single" w:sz="18" w:space="0" w:color="000000"/>
            </w:tcBorders>
          </w:tcPr>
          <w:p w14:paraId="3C9F222A" w14:textId="07354C41" w:rsidR="00EF3DA0" w:rsidRDefault="00EF3DA0" w:rsidP="00FA038E">
            <w:pPr>
              <w:rPr>
                <w:b/>
                <w:bCs/>
                <w:color w:val="000000"/>
                <w:sz w:val="22"/>
                <w:szCs w:val="22"/>
              </w:rPr>
            </w:pPr>
            <w:r>
              <w:rPr>
                <w:b/>
                <w:bCs/>
                <w:color w:val="000000"/>
                <w:sz w:val="22"/>
                <w:szCs w:val="22"/>
              </w:rPr>
              <w:t>23/05/2025</w:t>
            </w:r>
          </w:p>
        </w:tc>
        <w:tc>
          <w:tcPr>
            <w:tcW w:w="1079" w:type="dxa"/>
            <w:tcBorders>
              <w:top w:val="single" w:sz="18" w:space="0" w:color="000000"/>
              <w:left w:val="single" w:sz="18" w:space="0" w:color="000000"/>
              <w:bottom w:val="single" w:sz="18" w:space="0" w:color="000000"/>
              <w:right w:val="single" w:sz="18" w:space="0" w:color="000000"/>
            </w:tcBorders>
          </w:tcPr>
          <w:p w14:paraId="44544527" w14:textId="77777777" w:rsidR="00EF3DA0" w:rsidRPr="00FA038E" w:rsidRDefault="00EF3DA0" w:rsidP="00EF3DA0">
            <w:pPr>
              <w:rPr>
                <w:b/>
                <w:bCs/>
                <w:color w:val="000000"/>
                <w:sz w:val="22"/>
                <w:szCs w:val="22"/>
              </w:rPr>
            </w:pPr>
            <w:r w:rsidRPr="00FA038E">
              <w:rPr>
                <w:b/>
                <w:bCs/>
                <w:color w:val="000000"/>
                <w:sz w:val="22"/>
                <w:szCs w:val="22"/>
              </w:rPr>
              <w:t>generale</w:t>
            </w:r>
          </w:p>
          <w:p w14:paraId="3FEE835E" w14:textId="77777777" w:rsidR="00EF3DA0" w:rsidRPr="00FA038E" w:rsidRDefault="00EF3DA0" w:rsidP="00FA038E">
            <w:pPr>
              <w:rPr>
                <w:b/>
                <w:bCs/>
                <w:color w:val="000000"/>
                <w:sz w:val="22"/>
                <w:szCs w:val="22"/>
              </w:rPr>
            </w:pPr>
          </w:p>
        </w:tc>
        <w:tc>
          <w:tcPr>
            <w:tcW w:w="0" w:type="auto"/>
            <w:tcBorders>
              <w:top w:val="single" w:sz="18" w:space="0" w:color="000000"/>
              <w:left w:val="single" w:sz="18" w:space="0" w:color="000000"/>
              <w:bottom w:val="single" w:sz="18" w:space="0" w:color="000000"/>
              <w:right w:val="single" w:sz="18" w:space="0" w:color="000000"/>
            </w:tcBorders>
          </w:tcPr>
          <w:p w14:paraId="3C328C62" w14:textId="77777777" w:rsidR="00EF3DA0" w:rsidRPr="00E91B3C" w:rsidRDefault="00EF3DA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7A406044" w14:textId="6FEDC195" w:rsidR="00EF3DA0" w:rsidRDefault="00EF3DA0" w:rsidP="00E91B3C">
            <w:pPr>
              <w:rPr>
                <w:b/>
                <w:bCs/>
              </w:rPr>
            </w:pPr>
            <w:r>
              <w:rPr>
                <w:b/>
                <w:bCs/>
              </w:rPr>
              <w:t>x</w:t>
            </w:r>
          </w:p>
        </w:tc>
        <w:tc>
          <w:tcPr>
            <w:tcW w:w="0" w:type="auto"/>
            <w:tcBorders>
              <w:top w:val="single" w:sz="18" w:space="0" w:color="000000"/>
              <w:left w:val="single" w:sz="18" w:space="0" w:color="000000"/>
              <w:bottom w:val="single" w:sz="18" w:space="0" w:color="000000"/>
              <w:right w:val="single" w:sz="18" w:space="0" w:color="000000"/>
            </w:tcBorders>
          </w:tcPr>
          <w:p w14:paraId="12BA1AA6" w14:textId="45F9B92E" w:rsidR="00EF3DA0" w:rsidRDefault="00EF3DA0" w:rsidP="00E91B3C">
            <w:r>
              <w:t>0,76</w:t>
            </w:r>
          </w:p>
        </w:tc>
        <w:tc>
          <w:tcPr>
            <w:tcW w:w="1457" w:type="dxa"/>
            <w:tcBorders>
              <w:top w:val="single" w:sz="18" w:space="0" w:color="000000"/>
              <w:left w:val="single" w:sz="18" w:space="0" w:color="000000"/>
              <w:bottom w:val="single" w:sz="18" w:space="0" w:color="000000"/>
              <w:right w:val="single" w:sz="18" w:space="0" w:color="000000"/>
            </w:tcBorders>
          </w:tcPr>
          <w:p w14:paraId="089D1538" w14:textId="0F2857DC" w:rsidR="00EF3DA0" w:rsidRDefault="00EF3DA0" w:rsidP="00E91B3C">
            <w:pPr>
              <w:rPr>
                <w:b/>
                <w:bCs/>
              </w:rPr>
            </w:pPr>
            <w:r>
              <w:rPr>
                <w:b/>
                <w:bCs/>
              </w:rPr>
              <w:t>0</w:t>
            </w:r>
          </w:p>
        </w:tc>
      </w:tr>
      <w:tr w:rsidR="00EF3DA0" w:rsidRPr="00E91B3C" w14:paraId="180A86A9" w14:textId="77777777" w:rsidTr="00EF3DA0">
        <w:trPr>
          <w:trHeight w:val="377"/>
        </w:trPr>
        <w:tc>
          <w:tcPr>
            <w:tcW w:w="10420" w:type="dxa"/>
            <w:gridSpan w:val="7"/>
            <w:tcBorders>
              <w:top w:val="single" w:sz="18" w:space="0" w:color="000000"/>
              <w:left w:val="single" w:sz="18" w:space="0" w:color="000000"/>
              <w:bottom w:val="single" w:sz="18" w:space="0" w:color="000000"/>
              <w:right w:val="single" w:sz="18" w:space="0" w:color="000000"/>
            </w:tcBorders>
          </w:tcPr>
          <w:p w14:paraId="78CE2912" w14:textId="2B50AE04" w:rsidR="00EF3DA0" w:rsidRDefault="00EF3DA0" w:rsidP="00E91B3C">
            <w:pPr>
              <w:rPr>
                <w:b/>
                <w:bCs/>
              </w:rPr>
            </w:pPr>
            <w:r w:rsidRPr="00EF3DA0">
              <w:rPr>
                <w:b/>
                <w:bCs/>
              </w:rPr>
              <w:t>SGB, CUB SUR</w:t>
            </w:r>
          </w:p>
        </w:tc>
      </w:tr>
      <w:tr w:rsidR="00EF3DA0" w:rsidRPr="00E91B3C" w14:paraId="0DB6365A"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31303FDE" w14:textId="6A7FE156" w:rsidR="00EF3DA0" w:rsidRPr="00E91B3C" w:rsidRDefault="00EF3DA0" w:rsidP="00FA038E">
            <w:pPr>
              <w:rPr>
                <w:b/>
                <w:bCs/>
                <w:i/>
                <w:iCs/>
              </w:rPr>
            </w:pPr>
            <w:r w:rsidRPr="00E91B3C">
              <w:rPr>
                <w:b/>
                <w:bCs/>
                <w:i/>
                <w:iCs/>
              </w:rPr>
              <w:t>Precedenti azioni di sciopero</w:t>
            </w:r>
          </w:p>
        </w:tc>
        <w:tc>
          <w:tcPr>
            <w:tcW w:w="1354" w:type="dxa"/>
            <w:tcBorders>
              <w:top w:val="single" w:sz="18" w:space="0" w:color="000000"/>
              <w:left w:val="single" w:sz="18" w:space="0" w:color="000000"/>
              <w:bottom w:val="single" w:sz="18" w:space="0" w:color="000000"/>
              <w:right w:val="single" w:sz="18" w:space="0" w:color="000000"/>
            </w:tcBorders>
          </w:tcPr>
          <w:p w14:paraId="230EFE0B" w14:textId="77777777" w:rsidR="00EF3DA0" w:rsidRDefault="00EF3DA0" w:rsidP="00FA038E">
            <w:pPr>
              <w:rPr>
                <w:b/>
                <w:bCs/>
                <w:color w:val="000000"/>
                <w:sz w:val="22"/>
                <w:szCs w:val="22"/>
              </w:rPr>
            </w:pPr>
          </w:p>
        </w:tc>
        <w:tc>
          <w:tcPr>
            <w:tcW w:w="1079" w:type="dxa"/>
            <w:tcBorders>
              <w:top w:val="single" w:sz="18" w:space="0" w:color="000000"/>
              <w:left w:val="single" w:sz="18" w:space="0" w:color="000000"/>
              <w:bottom w:val="single" w:sz="18" w:space="0" w:color="000000"/>
              <w:right w:val="single" w:sz="18" w:space="0" w:color="000000"/>
            </w:tcBorders>
          </w:tcPr>
          <w:p w14:paraId="1134B009" w14:textId="77777777" w:rsidR="00EF3DA0" w:rsidRPr="00FA038E" w:rsidRDefault="00EF3DA0" w:rsidP="00EF3DA0">
            <w:pPr>
              <w:rPr>
                <w:b/>
                <w:bCs/>
                <w:color w:val="000000"/>
                <w:sz w:val="22"/>
                <w:szCs w:val="22"/>
              </w:rPr>
            </w:pPr>
          </w:p>
        </w:tc>
        <w:tc>
          <w:tcPr>
            <w:tcW w:w="0" w:type="auto"/>
            <w:tcBorders>
              <w:top w:val="single" w:sz="18" w:space="0" w:color="000000"/>
              <w:left w:val="single" w:sz="18" w:space="0" w:color="000000"/>
              <w:bottom w:val="single" w:sz="18" w:space="0" w:color="000000"/>
              <w:right w:val="single" w:sz="18" w:space="0" w:color="000000"/>
            </w:tcBorders>
          </w:tcPr>
          <w:p w14:paraId="2D51FA0D" w14:textId="77777777" w:rsidR="00EF3DA0" w:rsidRPr="00E91B3C" w:rsidRDefault="00EF3DA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3CF281B7" w14:textId="77777777" w:rsidR="00EF3DA0" w:rsidRDefault="00EF3DA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3E671DC6" w14:textId="77777777" w:rsidR="00EF3DA0" w:rsidRDefault="00EF3DA0" w:rsidP="00E91B3C"/>
        </w:tc>
        <w:tc>
          <w:tcPr>
            <w:tcW w:w="1457" w:type="dxa"/>
            <w:tcBorders>
              <w:top w:val="single" w:sz="18" w:space="0" w:color="000000"/>
              <w:left w:val="single" w:sz="18" w:space="0" w:color="000000"/>
              <w:bottom w:val="single" w:sz="18" w:space="0" w:color="000000"/>
              <w:right w:val="single" w:sz="18" w:space="0" w:color="000000"/>
            </w:tcBorders>
          </w:tcPr>
          <w:p w14:paraId="14EE1C09" w14:textId="77777777" w:rsidR="00EF3DA0" w:rsidRDefault="00EF3DA0" w:rsidP="00E91B3C">
            <w:pPr>
              <w:rPr>
                <w:b/>
                <w:bCs/>
              </w:rPr>
            </w:pPr>
          </w:p>
        </w:tc>
      </w:tr>
      <w:tr w:rsidR="00EF3DA0" w:rsidRPr="00E91B3C" w14:paraId="4A9ACFCB"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581D85EF" w14:textId="64D19A5C" w:rsidR="00EF3DA0" w:rsidRPr="00E91B3C" w:rsidRDefault="00EF3DA0" w:rsidP="00FA038E">
            <w:pPr>
              <w:rPr>
                <w:b/>
                <w:bCs/>
                <w:i/>
                <w:iCs/>
              </w:rPr>
            </w:pPr>
            <w:r>
              <w:rPr>
                <w:b/>
                <w:bCs/>
                <w:i/>
                <w:iCs/>
              </w:rPr>
              <w:t>2024/2025</w:t>
            </w:r>
          </w:p>
        </w:tc>
        <w:tc>
          <w:tcPr>
            <w:tcW w:w="1354" w:type="dxa"/>
            <w:tcBorders>
              <w:top w:val="single" w:sz="18" w:space="0" w:color="000000"/>
              <w:left w:val="single" w:sz="18" w:space="0" w:color="000000"/>
              <w:bottom w:val="single" w:sz="18" w:space="0" w:color="000000"/>
              <w:right w:val="single" w:sz="18" w:space="0" w:color="000000"/>
            </w:tcBorders>
          </w:tcPr>
          <w:p w14:paraId="7FA805DA" w14:textId="242850E8" w:rsidR="00EF3DA0" w:rsidRDefault="00EF3DA0" w:rsidP="00FA038E">
            <w:pPr>
              <w:rPr>
                <w:b/>
                <w:bCs/>
                <w:color w:val="000000"/>
                <w:sz w:val="22"/>
                <w:szCs w:val="22"/>
              </w:rPr>
            </w:pPr>
            <w:r>
              <w:rPr>
                <w:b/>
                <w:bCs/>
                <w:color w:val="000000"/>
                <w:sz w:val="22"/>
                <w:szCs w:val="22"/>
              </w:rPr>
              <w:t>7/05/2025</w:t>
            </w:r>
          </w:p>
        </w:tc>
        <w:tc>
          <w:tcPr>
            <w:tcW w:w="1079" w:type="dxa"/>
            <w:tcBorders>
              <w:top w:val="single" w:sz="18" w:space="0" w:color="000000"/>
              <w:left w:val="single" w:sz="18" w:space="0" w:color="000000"/>
              <w:bottom w:val="single" w:sz="18" w:space="0" w:color="000000"/>
              <w:right w:val="single" w:sz="18" w:space="0" w:color="000000"/>
            </w:tcBorders>
          </w:tcPr>
          <w:p w14:paraId="355AC934" w14:textId="77777777" w:rsidR="00EF3DA0" w:rsidRPr="00FA038E" w:rsidRDefault="00EF3DA0" w:rsidP="00EF3DA0">
            <w:pPr>
              <w:rPr>
                <w:b/>
                <w:bCs/>
                <w:color w:val="000000"/>
                <w:sz w:val="22"/>
                <w:szCs w:val="22"/>
              </w:rPr>
            </w:pPr>
            <w:r w:rsidRPr="00FA038E">
              <w:rPr>
                <w:b/>
                <w:bCs/>
                <w:color w:val="000000"/>
                <w:sz w:val="22"/>
                <w:szCs w:val="22"/>
              </w:rPr>
              <w:t>generale</w:t>
            </w:r>
          </w:p>
          <w:p w14:paraId="6BF568D7" w14:textId="77777777" w:rsidR="00EF3DA0" w:rsidRPr="00FA038E" w:rsidRDefault="00EF3DA0" w:rsidP="00FA038E">
            <w:pPr>
              <w:rPr>
                <w:b/>
                <w:bCs/>
                <w:color w:val="000000"/>
                <w:sz w:val="22"/>
                <w:szCs w:val="22"/>
              </w:rPr>
            </w:pPr>
          </w:p>
        </w:tc>
        <w:tc>
          <w:tcPr>
            <w:tcW w:w="0" w:type="auto"/>
            <w:tcBorders>
              <w:top w:val="single" w:sz="18" w:space="0" w:color="000000"/>
              <w:left w:val="single" w:sz="18" w:space="0" w:color="000000"/>
              <w:bottom w:val="single" w:sz="18" w:space="0" w:color="000000"/>
              <w:right w:val="single" w:sz="18" w:space="0" w:color="000000"/>
            </w:tcBorders>
          </w:tcPr>
          <w:p w14:paraId="40C3E8A1" w14:textId="77777777" w:rsidR="00EF3DA0" w:rsidRPr="00E91B3C" w:rsidRDefault="00EF3DA0"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36C05150" w14:textId="76E59951" w:rsidR="00EF3DA0" w:rsidRDefault="00EF3DA0" w:rsidP="00E91B3C">
            <w:pPr>
              <w:rPr>
                <w:b/>
                <w:bCs/>
              </w:rPr>
            </w:pPr>
            <w:r>
              <w:rPr>
                <w:b/>
                <w:bCs/>
              </w:rPr>
              <w:t>x</w:t>
            </w:r>
          </w:p>
        </w:tc>
        <w:tc>
          <w:tcPr>
            <w:tcW w:w="0" w:type="auto"/>
            <w:tcBorders>
              <w:top w:val="single" w:sz="18" w:space="0" w:color="000000"/>
              <w:left w:val="single" w:sz="18" w:space="0" w:color="000000"/>
              <w:bottom w:val="single" w:sz="18" w:space="0" w:color="000000"/>
              <w:right w:val="single" w:sz="18" w:space="0" w:color="000000"/>
            </w:tcBorders>
          </w:tcPr>
          <w:p w14:paraId="0AFC4853" w14:textId="78AC4971" w:rsidR="00EF3DA0" w:rsidRDefault="00EF3DA0" w:rsidP="00E91B3C">
            <w:r>
              <w:t>0,27</w:t>
            </w:r>
          </w:p>
        </w:tc>
        <w:tc>
          <w:tcPr>
            <w:tcW w:w="1457" w:type="dxa"/>
            <w:tcBorders>
              <w:top w:val="single" w:sz="18" w:space="0" w:color="000000"/>
              <w:left w:val="single" w:sz="18" w:space="0" w:color="000000"/>
              <w:bottom w:val="single" w:sz="18" w:space="0" w:color="000000"/>
              <w:right w:val="single" w:sz="18" w:space="0" w:color="000000"/>
            </w:tcBorders>
          </w:tcPr>
          <w:p w14:paraId="0B6F5EF7" w14:textId="2F0C241E" w:rsidR="00EF3DA0" w:rsidRDefault="005E3497" w:rsidP="00E91B3C">
            <w:pPr>
              <w:rPr>
                <w:b/>
                <w:bCs/>
              </w:rPr>
            </w:pPr>
            <w:r>
              <w:rPr>
                <w:b/>
                <w:bCs/>
              </w:rPr>
              <w:t>0</w:t>
            </w:r>
          </w:p>
        </w:tc>
      </w:tr>
      <w:tr w:rsidR="00024386" w:rsidRPr="00E91B3C" w14:paraId="042BB252" w14:textId="77777777" w:rsidTr="00EF3DA0">
        <w:trPr>
          <w:trHeight w:val="377"/>
        </w:trPr>
        <w:tc>
          <w:tcPr>
            <w:tcW w:w="0" w:type="auto"/>
            <w:tcBorders>
              <w:top w:val="single" w:sz="18" w:space="0" w:color="000000"/>
              <w:left w:val="single" w:sz="18" w:space="0" w:color="000000"/>
              <w:bottom w:val="single" w:sz="18" w:space="0" w:color="000000"/>
              <w:right w:val="single" w:sz="18" w:space="0" w:color="000000"/>
            </w:tcBorders>
          </w:tcPr>
          <w:p w14:paraId="5C9E8580" w14:textId="77777777" w:rsidR="00024386" w:rsidRDefault="00024386" w:rsidP="00FA038E">
            <w:pPr>
              <w:rPr>
                <w:b/>
                <w:bCs/>
                <w:i/>
                <w:iCs/>
              </w:rPr>
            </w:pPr>
          </w:p>
        </w:tc>
        <w:tc>
          <w:tcPr>
            <w:tcW w:w="1354" w:type="dxa"/>
            <w:tcBorders>
              <w:top w:val="single" w:sz="18" w:space="0" w:color="000000"/>
              <w:left w:val="single" w:sz="18" w:space="0" w:color="000000"/>
              <w:bottom w:val="single" w:sz="18" w:space="0" w:color="000000"/>
              <w:right w:val="single" w:sz="18" w:space="0" w:color="000000"/>
            </w:tcBorders>
          </w:tcPr>
          <w:p w14:paraId="487472BD" w14:textId="6C391290" w:rsidR="00024386" w:rsidRDefault="00024386" w:rsidP="00FA038E">
            <w:pPr>
              <w:rPr>
                <w:b/>
                <w:bCs/>
                <w:color w:val="000000"/>
                <w:sz w:val="22"/>
                <w:szCs w:val="22"/>
              </w:rPr>
            </w:pPr>
            <w:r>
              <w:rPr>
                <w:b/>
                <w:bCs/>
                <w:color w:val="000000"/>
                <w:sz w:val="22"/>
                <w:szCs w:val="22"/>
              </w:rPr>
              <w:t>08/03/2025</w:t>
            </w:r>
          </w:p>
        </w:tc>
        <w:tc>
          <w:tcPr>
            <w:tcW w:w="1079" w:type="dxa"/>
            <w:tcBorders>
              <w:top w:val="single" w:sz="18" w:space="0" w:color="000000"/>
              <w:left w:val="single" w:sz="18" w:space="0" w:color="000000"/>
              <w:bottom w:val="single" w:sz="18" w:space="0" w:color="000000"/>
              <w:right w:val="single" w:sz="18" w:space="0" w:color="000000"/>
            </w:tcBorders>
          </w:tcPr>
          <w:p w14:paraId="3662A470" w14:textId="077FC28B" w:rsidR="00024386" w:rsidRPr="00FA038E" w:rsidRDefault="00024386" w:rsidP="00EF3DA0">
            <w:pPr>
              <w:rPr>
                <w:b/>
                <w:bCs/>
                <w:color w:val="000000"/>
                <w:sz w:val="22"/>
                <w:szCs w:val="22"/>
              </w:rPr>
            </w:pPr>
            <w:r w:rsidRPr="00FA038E">
              <w:rPr>
                <w:b/>
                <w:bCs/>
                <w:color w:val="000000"/>
                <w:sz w:val="22"/>
                <w:szCs w:val="22"/>
              </w:rPr>
              <w:t>generale</w:t>
            </w:r>
          </w:p>
        </w:tc>
        <w:tc>
          <w:tcPr>
            <w:tcW w:w="0" w:type="auto"/>
            <w:tcBorders>
              <w:top w:val="single" w:sz="18" w:space="0" w:color="000000"/>
              <w:left w:val="single" w:sz="18" w:space="0" w:color="000000"/>
              <w:bottom w:val="single" w:sz="18" w:space="0" w:color="000000"/>
              <w:right w:val="single" w:sz="18" w:space="0" w:color="000000"/>
            </w:tcBorders>
          </w:tcPr>
          <w:p w14:paraId="014B261F" w14:textId="77777777" w:rsidR="00024386" w:rsidRPr="00E91B3C" w:rsidRDefault="00024386" w:rsidP="00E91B3C">
            <w:pPr>
              <w:rPr>
                <w:b/>
                <w:bCs/>
              </w:rPr>
            </w:pPr>
          </w:p>
        </w:tc>
        <w:tc>
          <w:tcPr>
            <w:tcW w:w="0" w:type="auto"/>
            <w:tcBorders>
              <w:top w:val="single" w:sz="18" w:space="0" w:color="000000"/>
              <w:left w:val="single" w:sz="18" w:space="0" w:color="000000"/>
              <w:bottom w:val="single" w:sz="18" w:space="0" w:color="000000"/>
              <w:right w:val="single" w:sz="18" w:space="0" w:color="000000"/>
            </w:tcBorders>
          </w:tcPr>
          <w:p w14:paraId="3B02270A" w14:textId="648A11DA" w:rsidR="00024386" w:rsidRDefault="00024386" w:rsidP="00E91B3C">
            <w:pPr>
              <w:rPr>
                <w:b/>
                <w:bCs/>
              </w:rPr>
            </w:pPr>
            <w:r>
              <w:rPr>
                <w:b/>
                <w:bCs/>
              </w:rPr>
              <w:t>x</w:t>
            </w:r>
          </w:p>
        </w:tc>
        <w:tc>
          <w:tcPr>
            <w:tcW w:w="0" w:type="auto"/>
            <w:tcBorders>
              <w:top w:val="single" w:sz="18" w:space="0" w:color="000000"/>
              <w:left w:val="single" w:sz="18" w:space="0" w:color="000000"/>
              <w:bottom w:val="single" w:sz="18" w:space="0" w:color="000000"/>
              <w:right w:val="single" w:sz="18" w:space="0" w:color="000000"/>
            </w:tcBorders>
          </w:tcPr>
          <w:p w14:paraId="5CA071D0" w14:textId="6048C782" w:rsidR="00024386" w:rsidRDefault="00024386" w:rsidP="00E91B3C">
            <w:r>
              <w:t>1,07</w:t>
            </w:r>
          </w:p>
        </w:tc>
        <w:tc>
          <w:tcPr>
            <w:tcW w:w="1457" w:type="dxa"/>
            <w:tcBorders>
              <w:top w:val="single" w:sz="18" w:space="0" w:color="000000"/>
              <w:left w:val="single" w:sz="18" w:space="0" w:color="000000"/>
              <w:bottom w:val="single" w:sz="18" w:space="0" w:color="000000"/>
              <w:right w:val="single" w:sz="18" w:space="0" w:color="000000"/>
            </w:tcBorders>
          </w:tcPr>
          <w:p w14:paraId="123B334C" w14:textId="7FD26385" w:rsidR="00024386" w:rsidRDefault="005E3497" w:rsidP="00E91B3C">
            <w:pPr>
              <w:rPr>
                <w:b/>
                <w:bCs/>
              </w:rPr>
            </w:pPr>
            <w:r>
              <w:rPr>
                <w:b/>
                <w:bCs/>
              </w:rPr>
              <w:t>0</w:t>
            </w:r>
          </w:p>
        </w:tc>
      </w:tr>
    </w:tbl>
    <w:p w14:paraId="3DCD2CAE" w14:textId="77777777" w:rsidR="00FE5020" w:rsidRDefault="00FE5020" w:rsidP="00E91B3C">
      <w:pPr>
        <w:rPr>
          <w:b/>
          <w:bCs/>
          <w:u w:val="single"/>
        </w:rPr>
      </w:pPr>
    </w:p>
    <w:p w14:paraId="12D25142" w14:textId="77777777" w:rsidR="00FE5020" w:rsidRDefault="00E91B3C" w:rsidP="00E91B3C">
      <w:pPr>
        <w:rPr>
          <w:b/>
          <w:bCs/>
          <w:u w:val="single"/>
        </w:rPr>
      </w:pPr>
      <w:r w:rsidRPr="00E91B3C">
        <w:rPr>
          <w:b/>
          <w:bCs/>
          <w:u w:val="single"/>
        </w:rPr>
        <w:t>Ad ogni buon conto i genitori sono invitati, la mattina dello sciopero, a non lasciare i propri figli</w:t>
      </w:r>
    </w:p>
    <w:p w14:paraId="506B2738" w14:textId="769D7D06" w:rsidR="00E91B3C" w:rsidRPr="00E91B3C" w:rsidRDefault="00E91B3C" w:rsidP="00E91B3C">
      <w:r w:rsidRPr="00E91B3C">
        <w:rPr>
          <w:b/>
          <w:bCs/>
          <w:u w:val="single"/>
        </w:rPr>
        <w:t xml:space="preserve"> all’ingresso, senza</w:t>
      </w:r>
      <w:r w:rsidR="00F94540">
        <w:rPr>
          <w:b/>
          <w:bCs/>
          <w:u w:val="single"/>
        </w:rPr>
        <w:t xml:space="preserve"> </w:t>
      </w:r>
      <w:r w:rsidRPr="00E91B3C">
        <w:rPr>
          <w:b/>
          <w:bCs/>
          <w:u w:val="single"/>
        </w:rPr>
        <w:t>essersi prima accertati del regolare svolgimento delle lezioni. L’ingresso nell’edificio scolastico sarà consentito ai</w:t>
      </w:r>
      <w:r w:rsidRPr="00E91B3C">
        <w:rPr>
          <w:b/>
          <w:bCs/>
        </w:rPr>
        <w:t xml:space="preserve"> </w:t>
      </w:r>
      <w:r w:rsidRPr="00E91B3C">
        <w:rPr>
          <w:b/>
          <w:bCs/>
          <w:u w:val="single"/>
        </w:rPr>
        <w:t>minori solo se potranno essere assicurati la vigilanza e la presenza in servizio dei docenti e dei collaboratori</w:t>
      </w:r>
      <w:r w:rsidRPr="00E91B3C">
        <w:rPr>
          <w:b/>
          <w:bCs/>
        </w:rPr>
        <w:t xml:space="preserve"> </w:t>
      </w:r>
      <w:r w:rsidRPr="00E91B3C">
        <w:rPr>
          <w:b/>
          <w:bCs/>
          <w:u w:val="single"/>
        </w:rPr>
        <w:t>scolastici, anche attraverso la riorganizzazione dell’orario scolastico che potrà subire riduzioni.</w:t>
      </w:r>
    </w:p>
    <w:p w14:paraId="39CC6EBA" w14:textId="77777777" w:rsidR="00E91B3C" w:rsidRPr="00E91B3C" w:rsidRDefault="00E91B3C" w:rsidP="00E91B3C"/>
    <w:p w14:paraId="72C0B82C" w14:textId="77777777" w:rsidR="00E91B3C" w:rsidRPr="00E91B3C" w:rsidRDefault="00E91B3C" w:rsidP="00E91B3C">
      <w:r w:rsidRPr="00E91B3C">
        <w:t>Alla data della presente comunicazione non si è in possesso di dati per formulare previsioni sulla adesione allo sciopero da parte del personale scolastico, né sui servizi che potranno essere garantiti. Al fine di assolvere agli obblighi di informazione previsti dall'Accordo del 2 dicembre 2002.</w:t>
      </w:r>
    </w:p>
    <w:bookmarkEnd w:id="0"/>
    <w:p w14:paraId="2B0DE001" w14:textId="77777777" w:rsidR="0030623C" w:rsidRDefault="0030623C"/>
    <w:p w14:paraId="0B929D13" w14:textId="77777777" w:rsidR="0030623C" w:rsidRDefault="0030623C"/>
    <w:p w14:paraId="35393FCA" w14:textId="77777777" w:rsidR="0030623C" w:rsidRDefault="0030623C"/>
    <w:p w14:paraId="70058869" w14:textId="77777777" w:rsidR="0030623C" w:rsidRDefault="0030623C"/>
    <w:p w14:paraId="6620B6E1" w14:textId="77777777" w:rsidR="009934ED" w:rsidRPr="009934ED" w:rsidRDefault="009934ED" w:rsidP="009934ED">
      <w:pPr>
        <w:spacing w:line="276" w:lineRule="auto"/>
        <w:ind w:left="7080"/>
        <w:rPr>
          <w:rFonts w:ascii="Calibri" w:hAnsi="Calibri"/>
          <w:sz w:val="22"/>
          <w:szCs w:val="22"/>
        </w:rPr>
      </w:pPr>
      <w:r w:rsidRPr="009934ED">
        <w:rPr>
          <w:rFonts w:ascii="Calibri" w:hAnsi="Calibri"/>
          <w:sz w:val="22"/>
          <w:szCs w:val="22"/>
        </w:rPr>
        <w:t xml:space="preserve">      Il Dirigente scolastico </w:t>
      </w:r>
    </w:p>
    <w:p w14:paraId="1014C11D" w14:textId="77777777" w:rsidR="009934ED" w:rsidRPr="009934ED" w:rsidRDefault="009934ED" w:rsidP="009934ED">
      <w:pPr>
        <w:spacing w:line="276" w:lineRule="auto"/>
        <w:ind w:left="6372" w:firstLine="708"/>
        <w:rPr>
          <w:rFonts w:ascii="Calibri" w:hAnsi="Calibri"/>
          <w:sz w:val="22"/>
          <w:szCs w:val="22"/>
        </w:rPr>
      </w:pPr>
      <w:r w:rsidRPr="009934ED">
        <w:rPr>
          <w:rFonts w:ascii="Calibri" w:hAnsi="Calibri"/>
          <w:sz w:val="22"/>
          <w:szCs w:val="22"/>
        </w:rPr>
        <w:t xml:space="preserve"> Ing. Michele Antonio Iovine</w:t>
      </w:r>
    </w:p>
    <w:p w14:paraId="0741342E" w14:textId="77777777" w:rsidR="009934ED" w:rsidRPr="009934ED" w:rsidRDefault="009934ED" w:rsidP="009934ED">
      <w:pPr>
        <w:spacing w:line="276" w:lineRule="auto"/>
        <w:ind w:left="6372"/>
        <w:rPr>
          <w:rFonts w:ascii="Calibri" w:hAnsi="Calibri"/>
          <w:sz w:val="22"/>
          <w:szCs w:val="22"/>
        </w:rPr>
      </w:pPr>
      <w:r w:rsidRPr="009934ED">
        <w:rPr>
          <w:rFonts w:ascii="Calibri" w:hAnsi="Calibri"/>
          <w:sz w:val="22"/>
          <w:szCs w:val="22"/>
        </w:rPr>
        <w:t xml:space="preserve">Firma autografa sostituita a mezzo stampa, </w:t>
      </w:r>
    </w:p>
    <w:p w14:paraId="6B7B767D" w14:textId="77777777" w:rsidR="009934ED" w:rsidRPr="009934ED" w:rsidRDefault="009934ED" w:rsidP="009934ED">
      <w:pPr>
        <w:spacing w:line="276" w:lineRule="auto"/>
        <w:ind w:left="5664" w:firstLine="708"/>
        <w:rPr>
          <w:rFonts w:ascii="Calibri" w:hAnsi="Calibri"/>
          <w:sz w:val="22"/>
          <w:szCs w:val="22"/>
        </w:rPr>
      </w:pPr>
      <w:r w:rsidRPr="009934ED">
        <w:rPr>
          <w:rFonts w:ascii="Calibri" w:hAnsi="Calibri"/>
          <w:sz w:val="22"/>
          <w:szCs w:val="22"/>
        </w:rPr>
        <w:t xml:space="preserve">ai sensi dell'art.3 comma 2, del </w:t>
      </w:r>
      <w:proofErr w:type="spellStart"/>
      <w:r w:rsidRPr="009934ED">
        <w:rPr>
          <w:rFonts w:ascii="Calibri" w:hAnsi="Calibri"/>
          <w:sz w:val="22"/>
          <w:szCs w:val="22"/>
        </w:rPr>
        <w:t>D.Lgs.</w:t>
      </w:r>
      <w:proofErr w:type="spellEnd"/>
      <w:r w:rsidRPr="009934ED">
        <w:rPr>
          <w:rFonts w:ascii="Calibri" w:hAnsi="Calibri"/>
          <w:sz w:val="22"/>
          <w:szCs w:val="22"/>
        </w:rPr>
        <w:t xml:space="preserve"> 39/93</w:t>
      </w:r>
    </w:p>
    <w:p w14:paraId="28645D62" w14:textId="09C2C1AA" w:rsidR="0030623C" w:rsidRDefault="0030623C" w:rsidP="005E3497"/>
    <w:sectPr w:rsidR="0030623C" w:rsidSect="00B254E2">
      <w:pgSz w:w="11906" w:h="16838"/>
      <w:pgMar w:top="142"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45D4"/>
    <w:multiLevelType w:val="multilevel"/>
    <w:tmpl w:val="164E2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6E0D63"/>
    <w:multiLevelType w:val="hybridMultilevel"/>
    <w:tmpl w:val="92C29108"/>
    <w:lvl w:ilvl="0" w:tplc="7B00309E">
      <w:start w:val="2"/>
      <w:numFmt w:val="lowerLetter"/>
      <w:lvlText w:val="%1."/>
      <w:lvlJc w:val="left"/>
      <w:pPr>
        <w:tabs>
          <w:tab w:val="num" w:pos="720"/>
        </w:tabs>
        <w:ind w:left="720" w:hanging="360"/>
      </w:pPr>
    </w:lvl>
    <w:lvl w:ilvl="1" w:tplc="948642E6" w:tentative="1">
      <w:start w:val="1"/>
      <w:numFmt w:val="decimal"/>
      <w:lvlText w:val="%2."/>
      <w:lvlJc w:val="left"/>
      <w:pPr>
        <w:tabs>
          <w:tab w:val="num" w:pos="1440"/>
        </w:tabs>
        <w:ind w:left="1440" w:hanging="360"/>
      </w:pPr>
    </w:lvl>
    <w:lvl w:ilvl="2" w:tplc="D62CE844" w:tentative="1">
      <w:start w:val="1"/>
      <w:numFmt w:val="decimal"/>
      <w:lvlText w:val="%3."/>
      <w:lvlJc w:val="left"/>
      <w:pPr>
        <w:tabs>
          <w:tab w:val="num" w:pos="2160"/>
        </w:tabs>
        <w:ind w:left="2160" w:hanging="360"/>
      </w:pPr>
    </w:lvl>
    <w:lvl w:ilvl="3" w:tplc="1574757A" w:tentative="1">
      <w:start w:val="1"/>
      <w:numFmt w:val="decimal"/>
      <w:lvlText w:val="%4."/>
      <w:lvlJc w:val="left"/>
      <w:pPr>
        <w:tabs>
          <w:tab w:val="num" w:pos="2880"/>
        </w:tabs>
        <w:ind w:left="2880" w:hanging="360"/>
      </w:pPr>
    </w:lvl>
    <w:lvl w:ilvl="4" w:tplc="6B400D44" w:tentative="1">
      <w:start w:val="1"/>
      <w:numFmt w:val="decimal"/>
      <w:lvlText w:val="%5."/>
      <w:lvlJc w:val="left"/>
      <w:pPr>
        <w:tabs>
          <w:tab w:val="num" w:pos="3600"/>
        </w:tabs>
        <w:ind w:left="3600" w:hanging="360"/>
      </w:pPr>
    </w:lvl>
    <w:lvl w:ilvl="5" w:tplc="3C3879C2" w:tentative="1">
      <w:start w:val="1"/>
      <w:numFmt w:val="decimal"/>
      <w:lvlText w:val="%6."/>
      <w:lvlJc w:val="left"/>
      <w:pPr>
        <w:tabs>
          <w:tab w:val="num" w:pos="4320"/>
        </w:tabs>
        <w:ind w:left="4320" w:hanging="360"/>
      </w:pPr>
    </w:lvl>
    <w:lvl w:ilvl="6" w:tplc="6C404E96" w:tentative="1">
      <w:start w:val="1"/>
      <w:numFmt w:val="decimal"/>
      <w:lvlText w:val="%7."/>
      <w:lvlJc w:val="left"/>
      <w:pPr>
        <w:tabs>
          <w:tab w:val="num" w:pos="5040"/>
        </w:tabs>
        <w:ind w:left="5040" w:hanging="360"/>
      </w:pPr>
    </w:lvl>
    <w:lvl w:ilvl="7" w:tplc="336C1922" w:tentative="1">
      <w:start w:val="1"/>
      <w:numFmt w:val="decimal"/>
      <w:lvlText w:val="%8."/>
      <w:lvlJc w:val="left"/>
      <w:pPr>
        <w:tabs>
          <w:tab w:val="num" w:pos="5760"/>
        </w:tabs>
        <w:ind w:left="5760" w:hanging="360"/>
      </w:pPr>
    </w:lvl>
    <w:lvl w:ilvl="8" w:tplc="744034B2" w:tentative="1">
      <w:start w:val="1"/>
      <w:numFmt w:val="decimal"/>
      <w:lvlText w:val="%9."/>
      <w:lvlJc w:val="left"/>
      <w:pPr>
        <w:tabs>
          <w:tab w:val="num" w:pos="6480"/>
        </w:tabs>
        <w:ind w:left="6480" w:hanging="360"/>
      </w:pPr>
    </w:lvl>
  </w:abstractNum>
  <w:abstractNum w:abstractNumId="2" w15:restartNumberingAfterBreak="0">
    <w:nsid w:val="366201E6"/>
    <w:multiLevelType w:val="multilevel"/>
    <w:tmpl w:val="F6DC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5012F"/>
    <w:multiLevelType w:val="hybridMultilevel"/>
    <w:tmpl w:val="CF709438"/>
    <w:lvl w:ilvl="0" w:tplc="0410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4" w15:restartNumberingAfterBreak="0">
    <w:nsid w:val="50B15EB8"/>
    <w:multiLevelType w:val="hybridMultilevel"/>
    <w:tmpl w:val="339C366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C13F01"/>
    <w:multiLevelType w:val="hybridMultilevel"/>
    <w:tmpl w:val="88944144"/>
    <w:lvl w:ilvl="0" w:tplc="1EAAC40A">
      <w:start w:val="3"/>
      <w:numFmt w:val="lowerLetter"/>
      <w:lvlText w:val="%1."/>
      <w:lvlJc w:val="left"/>
      <w:pPr>
        <w:tabs>
          <w:tab w:val="num" w:pos="720"/>
        </w:tabs>
        <w:ind w:left="720" w:hanging="360"/>
      </w:pPr>
    </w:lvl>
    <w:lvl w:ilvl="1" w:tplc="2B1AED1A" w:tentative="1">
      <w:start w:val="1"/>
      <w:numFmt w:val="decimal"/>
      <w:lvlText w:val="%2."/>
      <w:lvlJc w:val="left"/>
      <w:pPr>
        <w:tabs>
          <w:tab w:val="num" w:pos="1440"/>
        </w:tabs>
        <w:ind w:left="1440" w:hanging="360"/>
      </w:pPr>
    </w:lvl>
    <w:lvl w:ilvl="2" w:tplc="86D666B0" w:tentative="1">
      <w:start w:val="1"/>
      <w:numFmt w:val="decimal"/>
      <w:lvlText w:val="%3."/>
      <w:lvlJc w:val="left"/>
      <w:pPr>
        <w:tabs>
          <w:tab w:val="num" w:pos="2160"/>
        </w:tabs>
        <w:ind w:left="2160" w:hanging="360"/>
      </w:pPr>
    </w:lvl>
    <w:lvl w:ilvl="3" w:tplc="EA4E3598" w:tentative="1">
      <w:start w:val="1"/>
      <w:numFmt w:val="decimal"/>
      <w:lvlText w:val="%4."/>
      <w:lvlJc w:val="left"/>
      <w:pPr>
        <w:tabs>
          <w:tab w:val="num" w:pos="2880"/>
        </w:tabs>
        <w:ind w:left="2880" w:hanging="360"/>
      </w:pPr>
    </w:lvl>
    <w:lvl w:ilvl="4" w:tplc="96907DFC" w:tentative="1">
      <w:start w:val="1"/>
      <w:numFmt w:val="decimal"/>
      <w:lvlText w:val="%5."/>
      <w:lvlJc w:val="left"/>
      <w:pPr>
        <w:tabs>
          <w:tab w:val="num" w:pos="3600"/>
        </w:tabs>
        <w:ind w:left="3600" w:hanging="360"/>
      </w:pPr>
    </w:lvl>
    <w:lvl w:ilvl="5" w:tplc="9F4CBA94" w:tentative="1">
      <w:start w:val="1"/>
      <w:numFmt w:val="decimal"/>
      <w:lvlText w:val="%6."/>
      <w:lvlJc w:val="left"/>
      <w:pPr>
        <w:tabs>
          <w:tab w:val="num" w:pos="4320"/>
        </w:tabs>
        <w:ind w:left="4320" w:hanging="360"/>
      </w:pPr>
    </w:lvl>
    <w:lvl w:ilvl="6" w:tplc="370A0BE0" w:tentative="1">
      <w:start w:val="1"/>
      <w:numFmt w:val="decimal"/>
      <w:lvlText w:val="%7."/>
      <w:lvlJc w:val="left"/>
      <w:pPr>
        <w:tabs>
          <w:tab w:val="num" w:pos="5040"/>
        </w:tabs>
        <w:ind w:left="5040" w:hanging="360"/>
      </w:pPr>
    </w:lvl>
    <w:lvl w:ilvl="7" w:tplc="DE3AEC76" w:tentative="1">
      <w:start w:val="1"/>
      <w:numFmt w:val="decimal"/>
      <w:lvlText w:val="%8."/>
      <w:lvlJc w:val="left"/>
      <w:pPr>
        <w:tabs>
          <w:tab w:val="num" w:pos="5760"/>
        </w:tabs>
        <w:ind w:left="5760" w:hanging="360"/>
      </w:pPr>
    </w:lvl>
    <w:lvl w:ilvl="8" w:tplc="FC8420B0" w:tentative="1">
      <w:start w:val="1"/>
      <w:numFmt w:val="decimal"/>
      <w:lvlText w:val="%9."/>
      <w:lvlJc w:val="left"/>
      <w:pPr>
        <w:tabs>
          <w:tab w:val="num" w:pos="6480"/>
        </w:tabs>
        <w:ind w:left="6480" w:hanging="360"/>
      </w:pPr>
    </w:lvl>
  </w:abstractNum>
  <w:abstractNum w:abstractNumId="6" w15:restartNumberingAfterBreak="0">
    <w:nsid w:val="7DAD227B"/>
    <w:multiLevelType w:val="multilevel"/>
    <w:tmpl w:val="F6E6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108936">
    <w:abstractNumId w:val="0"/>
    <w:lvlOverride w:ilvl="0">
      <w:lvl w:ilvl="0">
        <w:numFmt w:val="lowerLetter"/>
        <w:lvlText w:val="%1."/>
        <w:lvlJc w:val="left"/>
      </w:lvl>
    </w:lvlOverride>
  </w:num>
  <w:num w:numId="2" w16cid:durableId="1881624980">
    <w:abstractNumId w:val="1"/>
  </w:num>
  <w:num w:numId="3" w16cid:durableId="782458245">
    <w:abstractNumId w:val="5"/>
  </w:num>
  <w:num w:numId="4" w16cid:durableId="801387461">
    <w:abstractNumId w:val="2"/>
  </w:num>
  <w:num w:numId="5" w16cid:durableId="1846432905">
    <w:abstractNumId w:val="6"/>
  </w:num>
  <w:num w:numId="6" w16cid:durableId="1638997574">
    <w:abstractNumId w:val="4"/>
  </w:num>
  <w:num w:numId="7" w16cid:durableId="211624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D3"/>
    <w:rsid w:val="000019B1"/>
    <w:rsid w:val="00005116"/>
    <w:rsid w:val="0001791A"/>
    <w:rsid w:val="00024386"/>
    <w:rsid w:val="000660F2"/>
    <w:rsid w:val="00081B38"/>
    <w:rsid w:val="001709CE"/>
    <w:rsid w:val="001E193C"/>
    <w:rsid w:val="00212E72"/>
    <w:rsid w:val="002F5403"/>
    <w:rsid w:val="0030623C"/>
    <w:rsid w:val="00340C46"/>
    <w:rsid w:val="0035372C"/>
    <w:rsid w:val="00373003"/>
    <w:rsid w:val="0041570B"/>
    <w:rsid w:val="00537704"/>
    <w:rsid w:val="0054618D"/>
    <w:rsid w:val="005E3497"/>
    <w:rsid w:val="005F2D7E"/>
    <w:rsid w:val="005F47EE"/>
    <w:rsid w:val="005F4D47"/>
    <w:rsid w:val="00614D02"/>
    <w:rsid w:val="00620560"/>
    <w:rsid w:val="006805FB"/>
    <w:rsid w:val="006836E3"/>
    <w:rsid w:val="00694DD9"/>
    <w:rsid w:val="00722196"/>
    <w:rsid w:val="00726829"/>
    <w:rsid w:val="00755B3B"/>
    <w:rsid w:val="00796651"/>
    <w:rsid w:val="00800C38"/>
    <w:rsid w:val="0088349E"/>
    <w:rsid w:val="00884A1D"/>
    <w:rsid w:val="00982874"/>
    <w:rsid w:val="009934ED"/>
    <w:rsid w:val="009D4583"/>
    <w:rsid w:val="009E538B"/>
    <w:rsid w:val="00A022D3"/>
    <w:rsid w:val="00AD57BC"/>
    <w:rsid w:val="00B04524"/>
    <w:rsid w:val="00B254E2"/>
    <w:rsid w:val="00B37E70"/>
    <w:rsid w:val="00B66B44"/>
    <w:rsid w:val="00BA0B75"/>
    <w:rsid w:val="00BA4F48"/>
    <w:rsid w:val="00BA7256"/>
    <w:rsid w:val="00BD6EA5"/>
    <w:rsid w:val="00C1364A"/>
    <w:rsid w:val="00C174A8"/>
    <w:rsid w:val="00CC3F4D"/>
    <w:rsid w:val="00DF42AD"/>
    <w:rsid w:val="00E40666"/>
    <w:rsid w:val="00E4097B"/>
    <w:rsid w:val="00E91B3C"/>
    <w:rsid w:val="00EB4D70"/>
    <w:rsid w:val="00EF3DA0"/>
    <w:rsid w:val="00F003FD"/>
    <w:rsid w:val="00F94540"/>
    <w:rsid w:val="00F952FF"/>
    <w:rsid w:val="00FA038E"/>
    <w:rsid w:val="00FE5020"/>
    <w:rsid w:val="00FF3B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2D0B"/>
  <w15:chartTrackingRefBased/>
  <w15:docId w15:val="{75774213-32F0-4336-A99C-D5D0835D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82874"/>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A02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02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022D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022D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022D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022D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22D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22D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22D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22D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022D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022D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022D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022D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022D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22D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22D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22D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22D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22D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22D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22D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22D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22D3"/>
    <w:rPr>
      <w:i/>
      <w:iCs/>
      <w:color w:val="404040" w:themeColor="text1" w:themeTint="BF"/>
    </w:rPr>
  </w:style>
  <w:style w:type="paragraph" w:styleId="Paragrafoelenco">
    <w:name w:val="List Paragraph"/>
    <w:basedOn w:val="Normale"/>
    <w:uiPriority w:val="34"/>
    <w:qFormat/>
    <w:rsid w:val="00A022D3"/>
    <w:pPr>
      <w:ind w:left="720"/>
      <w:contextualSpacing/>
    </w:pPr>
  </w:style>
  <w:style w:type="character" w:styleId="Enfasiintensa">
    <w:name w:val="Intense Emphasis"/>
    <w:basedOn w:val="Carpredefinitoparagrafo"/>
    <w:uiPriority w:val="21"/>
    <w:qFormat/>
    <w:rsid w:val="00A022D3"/>
    <w:rPr>
      <w:i/>
      <w:iCs/>
      <w:color w:val="0F4761" w:themeColor="accent1" w:themeShade="BF"/>
    </w:rPr>
  </w:style>
  <w:style w:type="paragraph" w:styleId="Citazioneintensa">
    <w:name w:val="Intense Quote"/>
    <w:basedOn w:val="Normale"/>
    <w:next w:val="Normale"/>
    <w:link w:val="CitazioneintensaCarattere"/>
    <w:uiPriority w:val="30"/>
    <w:qFormat/>
    <w:rsid w:val="00A02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022D3"/>
    <w:rPr>
      <w:i/>
      <w:iCs/>
      <w:color w:val="0F4761" w:themeColor="accent1" w:themeShade="BF"/>
    </w:rPr>
  </w:style>
  <w:style w:type="character" w:styleId="Riferimentointenso">
    <w:name w:val="Intense Reference"/>
    <w:basedOn w:val="Carpredefinitoparagrafo"/>
    <w:uiPriority w:val="32"/>
    <w:qFormat/>
    <w:rsid w:val="00A022D3"/>
    <w:rPr>
      <w:b/>
      <w:bCs/>
      <w:smallCaps/>
      <w:color w:val="0F4761" w:themeColor="accent1" w:themeShade="BF"/>
      <w:spacing w:val="5"/>
    </w:rPr>
  </w:style>
  <w:style w:type="character" w:styleId="Collegamentoipertestuale">
    <w:name w:val="Hyperlink"/>
    <w:basedOn w:val="Carpredefinitoparagrafo"/>
    <w:uiPriority w:val="99"/>
    <w:unhideWhenUsed/>
    <w:rsid w:val="00982874"/>
    <w:rPr>
      <w:color w:val="467886" w:themeColor="hyperlink"/>
      <w:u w:val="single"/>
    </w:rPr>
  </w:style>
  <w:style w:type="character" w:styleId="Menzionenonrisolta">
    <w:name w:val="Unresolved Mention"/>
    <w:basedOn w:val="Carpredefinitoparagrafo"/>
    <w:uiPriority w:val="99"/>
    <w:semiHidden/>
    <w:unhideWhenUsed/>
    <w:rsid w:val="00982874"/>
    <w:rPr>
      <w:color w:val="605E5C"/>
      <w:shd w:val="clear" w:color="auto" w:fill="E1DFDD"/>
    </w:rPr>
  </w:style>
  <w:style w:type="table" w:styleId="Grigliatabella">
    <w:name w:val="Table Grid"/>
    <w:basedOn w:val="Tabellanormale"/>
    <w:uiPriority w:val="39"/>
    <w:rsid w:val="00B25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694DD9"/>
    <w:pPr>
      <w:widowControl w:val="0"/>
      <w:autoSpaceDE w:val="0"/>
      <w:autoSpaceDN w:val="0"/>
    </w:pPr>
    <w:rPr>
      <w:sz w:val="22"/>
      <w:szCs w:val="22"/>
      <w:lang w:eastAsia="en-US"/>
    </w:rPr>
  </w:style>
  <w:style w:type="table" w:customStyle="1" w:styleId="TableNormal1">
    <w:name w:val="Table Normal1"/>
    <w:uiPriority w:val="2"/>
    <w:semiHidden/>
    <w:qFormat/>
    <w:rsid w:val="00694DD9"/>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5276">
      <w:bodyDiv w:val="1"/>
      <w:marLeft w:val="0"/>
      <w:marRight w:val="0"/>
      <w:marTop w:val="0"/>
      <w:marBottom w:val="0"/>
      <w:divBdr>
        <w:top w:val="none" w:sz="0" w:space="0" w:color="auto"/>
        <w:left w:val="none" w:sz="0" w:space="0" w:color="auto"/>
        <w:bottom w:val="none" w:sz="0" w:space="0" w:color="auto"/>
        <w:right w:val="none" w:sz="0" w:space="0" w:color="auto"/>
      </w:divBdr>
    </w:div>
    <w:div w:id="104816094">
      <w:bodyDiv w:val="1"/>
      <w:marLeft w:val="0"/>
      <w:marRight w:val="0"/>
      <w:marTop w:val="0"/>
      <w:marBottom w:val="0"/>
      <w:divBdr>
        <w:top w:val="none" w:sz="0" w:space="0" w:color="auto"/>
        <w:left w:val="none" w:sz="0" w:space="0" w:color="auto"/>
        <w:bottom w:val="none" w:sz="0" w:space="0" w:color="auto"/>
        <w:right w:val="none" w:sz="0" w:space="0" w:color="auto"/>
      </w:divBdr>
    </w:div>
    <w:div w:id="151263531">
      <w:bodyDiv w:val="1"/>
      <w:marLeft w:val="0"/>
      <w:marRight w:val="0"/>
      <w:marTop w:val="0"/>
      <w:marBottom w:val="0"/>
      <w:divBdr>
        <w:top w:val="none" w:sz="0" w:space="0" w:color="auto"/>
        <w:left w:val="none" w:sz="0" w:space="0" w:color="auto"/>
        <w:bottom w:val="none" w:sz="0" w:space="0" w:color="auto"/>
        <w:right w:val="none" w:sz="0" w:space="0" w:color="auto"/>
      </w:divBdr>
    </w:div>
    <w:div w:id="539367737">
      <w:bodyDiv w:val="1"/>
      <w:marLeft w:val="0"/>
      <w:marRight w:val="0"/>
      <w:marTop w:val="0"/>
      <w:marBottom w:val="0"/>
      <w:divBdr>
        <w:top w:val="none" w:sz="0" w:space="0" w:color="auto"/>
        <w:left w:val="none" w:sz="0" w:space="0" w:color="auto"/>
        <w:bottom w:val="none" w:sz="0" w:space="0" w:color="auto"/>
        <w:right w:val="none" w:sz="0" w:space="0" w:color="auto"/>
      </w:divBdr>
    </w:div>
    <w:div w:id="583806710">
      <w:bodyDiv w:val="1"/>
      <w:marLeft w:val="0"/>
      <w:marRight w:val="0"/>
      <w:marTop w:val="0"/>
      <w:marBottom w:val="0"/>
      <w:divBdr>
        <w:top w:val="none" w:sz="0" w:space="0" w:color="auto"/>
        <w:left w:val="none" w:sz="0" w:space="0" w:color="auto"/>
        <w:bottom w:val="none" w:sz="0" w:space="0" w:color="auto"/>
        <w:right w:val="none" w:sz="0" w:space="0" w:color="auto"/>
      </w:divBdr>
    </w:div>
    <w:div w:id="690379158">
      <w:bodyDiv w:val="1"/>
      <w:marLeft w:val="0"/>
      <w:marRight w:val="0"/>
      <w:marTop w:val="0"/>
      <w:marBottom w:val="0"/>
      <w:divBdr>
        <w:top w:val="none" w:sz="0" w:space="0" w:color="auto"/>
        <w:left w:val="none" w:sz="0" w:space="0" w:color="auto"/>
        <w:bottom w:val="none" w:sz="0" w:space="0" w:color="auto"/>
        <w:right w:val="none" w:sz="0" w:space="0" w:color="auto"/>
      </w:divBdr>
    </w:div>
    <w:div w:id="726802725">
      <w:bodyDiv w:val="1"/>
      <w:marLeft w:val="0"/>
      <w:marRight w:val="0"/>
      <w:marTop w:val="0"/>
      <w:marBottom w:val="0"/>
      <w:divBdr>
        <w:top w:val="none" w:sz="0" w:space="0" w:color="auto"/>
        <w:left w:val="none" w:sz="0" w:space="0" w:color="auto"/>
        <w:bottom w:val="none" w:sz="0" w:space="0" w:color="auto"/>
        <w:right w:val="none" w:sz="0" w:space="0" w:color="auto"/>
      </w:divBdr>
    </w:div>
    <w:div w:id="912084835">
      <w:bodyDiv w:val="1"/>
      <w:marLeft w:val="0"/>
      <w:marRight w:val="0"/>
      <w:marTop w:val="0"/>
      <w:marBottom w:val="0"/>
      <w:divBdr>
        <w:top w:val="none" w:sz="0" w:space="0" w:color="auto"/>
        <w:left w:val="none" w:sz="0" w:space="0" w:color="auto"/>
        <w:bottom w:val="none" w:sz="0" w:space="0" w:color="auto"/>
        <w:right w:val="none" w:sz="0" w:space="0" w:color="auto"/>
      </w:divBdr>
    </w:div>
    <w:div w:id="924925317">
      <w:bodyDiv w:val="1"/>
      <w:marLeft w:val="0"/>
      <w:marRight w:val="0"/>
      <w:marTop w:val="0"/>
      <w:marBottom w:val="0"/>
      <w:divBdr>
        <w:top w:val="none" w:sz="0" w:space="0" w:color="auto"/>
        <w:left w:val="none" w:sz="0" w:space="0" w:color="auto"/>
        <w:bottom w:val="none" w:sz="0" w:space="0" w:color="auto"/>
        <w:right w:val="none" w:sz="0" w:space="0" w:color="auto"/>
      </w:divBdr>
    </w:div>
    <w:div w:id="959189101">
      <w:bodyDiv w:val="1"/>
      <w:marLeft w:val="0"/>
      <w:marRight w:val="0"/>
      <w:marTop w:val="0"/>
      <w:marBottom w:val="0"/>
      <w:divBdr>
        <w:top w:val="none" w:sz="0" w:space="0" w:color="auto"/>
        <w:left w:val="none" w:sz="0" w:space="0" w:color="auto"/>
        <w:bottom w:val="none" w:sz="0" w:space="0" w:color="auto"/>
        <w:right w:val="none" w:sz="0" w:space="0" w:color="auto"/>
      </w:divBdr>
    </w:div>
    <w:div w:id="997612588">
      <w:bodyDiv w:val="1"/>
      <w:marLeft w:val="0"/>
      <w:marRight w:val="0"/>
      <w:marTop w:val="0"/>
      <w:marBottom w:val="0"/>
      <w:divBdr>
        <w:top w:val="none" w:sz="0" w:space="0" w:color="auto"/>
        <w:left w:val="none" w:sz="0" w:space="0" w:color="auto"/>
        <w:bottom w:val="none" w:sz="0" w:space="0" w:color="auto"/>
        <w:right w:val="none" w:sz="0" w:space="0" w:color="auto"/>
      </w:divBdr>
    </w:div>
    <w:div w:id="1012488277">
      <w:bodyDiv w:val="1"/>
      <w:marLeft w:val="0"/>
      <w:marRight w:val="0"/>
      <w:marTop w:val="0"/>
      <w:marBottom w:val="0"/>
      <w:divBdr>
        <w:top w:val="none" w:sz="0" w:space="0" w:color="auto"/>
        <w:left w:val="none" w:sz="0" w:space="0" w:color="auto"/>
        <w:bottom w:val="none" w:sz="0" w:space="0" w:color="auto"/>
        <w:right w:val="none" w:sz="0" w:space="0" w:color="auto"/>
      </w:divBdr>
    </w:div>
    <w:div w:id="1075739882">
      <w:bodyDiv w:val="1"/>
      <w:marLeft w:val="0"/>
      <w:marRight w:val="0"/>
      <w:marTop w:val="0"/>
      <w:marBottom w:val="0"/>
      <w:divBdr>
        <w:top w:val="none" w:sz="0" w:space="0" w:color="auto"/>
        <w:left w:val="none" w:sz="0" w:space="0" w:color="auto"/>
        <w:bottom w:val="none" w:sz="0" w:space="0" w:color="auto"/>
        <w:right w:val="none" w:sz="0" w:space="0" w:color="auto"/>
      </w:divBdr>
    </w:div>
    <w:div w:id="1249773391">
      <w:bodyDiv w:val="1"/>
      <w:marLeft w:val="0"/>
      <w:marRight w:val="0"/>
      <w:marTop w:val="0"/>
      <w:marBottom w:val="0"/>
      <w:divBdr>
        <w:top w:val="none" w:sz="0" w:space="0" w:color="auto"/>
        <w:left w:val="none" w:sz="0" w:space="0" w:color="auto"/>
        <w:bottom w:val="none" w:sz="0" w:space="0" w:color="auto"/>
        <w:right w:val="none" w:sz="0" w:space="0" w:color="auto"/>
      </w:divBdr>
    </w:div>
    <w:div w:id="1503933302">
      <w:bodyDiv w:val="1"/>
      <w:marLeft w:val="0"/>
      <w:marRight w:val="0"/>
      <w:marTop w:val="0"/>
      <w:marBottom w:val="0"/>
      <w:divBdr>
        <w:top w:val="none" w:sz="0" w:space="0" w:color="auto"/>
        <w:left w:val="none" w:sz="0" w:space="0" w:color="auto"/>
        <w:bottom w:val="none" w:sz="0" w:space="0" w:color="auto"/>
        <w:right w:val="none" w:sz="0" w:space="0" w:color="auto"/>
      </w:divBdr>
    </w:div>
    <w:div w:id="1516336506">
      <w:bodyDiv w:val="1"/>
      <w:marLeft w:val="0"/>
      <w:marRight w:val="0"/>
      <w:marTop w:val="0"/>
      <w:marBottom w:val="0"/>
      <w:divBdr>
        <w:top w:val="none" w:sz="0" w:space="0" w:color="auto"/>
        <w:left w:val="none" w:sz="0" w:space="0" w:color="auto"/>
        <w:bottom w:val="none" w:sz="0" w:space="0" w:color="auto"/>
        <w:right w:val="none" w:sz="0" w:space="0" w:color="auto"/>
      </w:divBdr>
      <w:divsChild>
        <w:div w:id="1544172847">
          <w:marLeft w:val="403"/>
          <w:marRight w:val="0"/>
          <w:marTop w:val="0"/>
          <w:marBottom w:val="0"/>
          <w:divBdr>
            <w:top w:val="none" w:sz="0" w:space="0" w:color="auto"/>
            <w:left w:val="none" w:sz="0" w:space="0" w:color="auto"/>
            <w:bottom w:val="none" w:sz="0" w:space="0" w:color="auto"/>
            <w:right w:val="none" w:sz="0" w:space="0" w:color="auto"/>
          </w:divBdr>
        </w:div>
      </w:divsChild>
    </w:div>
    <w:div w:id="1522471042">
      <w:bodyDiv w:val="1"/>
      <w:marLeft w:val="0"/>
      <w:marRight w:val="0"/>
      <w:marTop w:val="0"/>
      <w:marBottom w:val="0"/>
      <w:divBdr>
        <w:top w:val="none" w:sz="0" w:space="0" w:color="auto"/>
        <w:left w:val="none" w:sz="0" w:space="0" w:color="auto"/>
        <w:bottom w:val="none" w:sz="0" w:space="0" w:color="auto"/>
        <w:right w:val="none" w:sz="0" w:space="0" w:color="auto"/>
      </w:divBdr>
    </w:div>
    <w:div w:id="1622608157">
      <w:bodyDiv w:val="1"/>
      <w:marLeft w:val="0"/>
      <w:marRight w:val="0"/>
      <w:marTop w:val="0"/>
      <w:marBottom w:val="0"/>
      <w:divBdr>
        <w:top w:val="none" w:sz="0" w:space="0" w:color="auto"/>
        <w:left w:val="none" w:sz="0" w:space="0" w:color="auto"/>
        <w:bottom w:val="none" w:sz="0" w:space="0" w:color="auto"/>
        <w:right w:val="none" w:sz="0" w:space="0" w:color="auto"/>
      </w:divBdr>
    </w:div>
    <w:div w:id="1749646717">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821968056">
      <w:bodyDiv w:val="1"/>
      <w:marLeft w:val="0"/>
      <w:marRight w:val="0"/>
      <w:marTop w:val="0"/>
      <w:marBottom w:val="0"/>
      <w:divBdr>
        <w:top w:val="none" w:sz="0" w:space="0" w:color="auto"/>
        <w:left w:val="none" w:sz="0" w:space="0" w:color="auto"/>
        <w:bottom w:val="none" w:sz="0" w:space="0" w:color="auto"/>
        <w:right w:val="none" w:sz="0" w:space="0" w:color="auto"/>
      </w:divBdr>
    </w:div>
    <w:div w:id="1863472802">
      <w:bodyDiv w:val="1"/>
      <w:marLeft w:val="0"/>
      <w:marRight w:val="0"/>
      <w:marTop w:val="0"/>
      <w:marBottom w:val="0"/>
      <w:divBdr>
        <w:top w:val="none" w:sz="0" w:space="0" w:color="auto"/>
        <w:left w:val="none" w:sz="0" w:space="0" w:color="auto"/>
        <w:bottom w:val="none" w:sz="0" w:space="0" w:color="auto"/>
        <w:right w:val="none" w:sz="0" w:space="0" w:color="auto"/>
      </w:divBdr>
      <w:divsChild>
        <w:div w:id="1360472857">
          <w:marLeft w:val="403"/>
          <w:marRight w:val="0"/>
          <w:marTop w:val="0"/>
          <w:marBottom w:val="0"/>
          <w:divBdr>
            <w:top w:val="none" w:sz="0" w:space="0" w:color="auto"/>
            <w:left w:val="none" w:sz="0" w:space="0" w:color="auto"/>
            <w:bottom w:val="none" w:sz="0" w:space="0" w:color="auto"/>
            <w:right w:val="none" w:sz="0" w:space="0" w:color="auto"/>
          </w:divBdr>
        </w:div>
      </w:divsChild>
    </w:div>
    <w:div w:id="1908107455">
      <w:bodyDiv w:val="1"/>
      <w:marLeft w:val="0"/>
      <w:marRight w:val="0"/>
      <w:marTop w:val="0"/>
      <w:marBottom w:val="0"/>
      <w:divBdr>
        <w:top w:val="none" w:sz="0" w:space="0" w:color="auto"/>
        <w:left w:val="none" w:sz="0" w:space="0" w:color="auto"/>
        <w:bottom w:val="none" w:sz="0" w:space="0" w:color="auto"/>
        <w:right w:val="none" w:sz="0" w:space="0" w:color="auto"/>
      </w:divBdr>
    </w:div>
    <w:div w:id="1946765571">
      <w:bodyDiv w:val="1"/>
      <w:marLeft w:val="0"/>
      <w:marRight w:val="0"/>
      <w:marTop w:val="0"/>
      <w:marBottom w:val="0"/>
      <w:divBdr>
        <w:top w:val="none" w:sz="0" w:space="0" w:color="auto"/>
        <w:left w:val="none" w:sz="0" w:space="0" w:color="auto"/>
        <w:bottom w:val="none" w:sz="0" w:space="0" w:color="auto"/>
        <w:right w:val="none" w:sz="0" w:space="0" w:color="auto"/>
      </w:divBdr>
    </w:div>
    <w:div w:id="200955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naic8fj00c@pec.istruzione.it" TargetMode="External"/><Relationship Id="rId5" Type="http://schemas.openxmlformats.org/officeDocument/2006/relationships/image" Target="media/image1.png"/><Relationship Id="rId10" Type="http://schemas.openxmlformats.org/officeDocument/2006/relationships/hyperlink" Target="mailto:naic8fj00c@istruzione.it"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ISS Clinica</cp:lastModifiedBy>
  <cp:revision>6</cp:revision>
  <dcterms:created xsi:type="dcterms:W3CDTF">2025-09-17T17:08:00Z</dcterms:created>
  <dcterms:modified xsi:type="dcterms:W3CDTF">2025-09-19T11:34:00Z</dcterms:modified>
</cp:coreProperties>
</file>